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3F" w:rsidRDefault="00733ADC" w:rsidP="00733ADC">
      <w:pPr>
        <w:pStyle w:val="lead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733ADC">
        <w:rPr>
          <w:iCs/>
          <w:color w:val="000000"/>
        </w:rPr>
        <w:t>На основу члана 15. 17.</w:t>
      </w:r>
      <w:r w:rsidR="003A3A3F">
        <w:rPr>
          <w:iCs/>
          <w:color w:val="000000"/>
        </w:rPr>
        <w:t>,</w:t>
      </w:r>
      <w:r w:rsidRPr="00733ADC">
        <w:rPr>
          <w:iCs/>
          <w:color w:val="000000"/>
        </w:rPr>
        <w:t>18</w:t>
      </w:r>
      <w:r w:rsidR="00ED1B65">
        <w:rPr>
          <w:iCs/>
          <w:color w:val="000000"/>
        </w:rPr>
        <w:t>.</w:t>
      </w:r>
      <w:r w:rsidR="003A3A3F">
        <w:rPr>
          <w:iCs/>
          <w:color w:val="000000"/>
        </w:rPr>
        <w:t>, 19.и 20.</w:t>
      </w:r>
      <w:r w:rsidRPr="00733ADC">
        <w:rPr>
          <w:iCs/>
          <w:color w:val="000000"/>
        </w:rPr>
        <w:t xml:space="preserve"> Закона о јавном информисању и медијима („Сл. гласник РС“</w:t>
      </w:r>
      <w:r>
        <w:rPr>
          <w:iCs/>
          <w:color w:val="000000"/>
        </w:rPr>
        <w:t>,</w:t>
      </w:r>
      <w:r w:rsidR="00ED1B65">
        <w:rPr>
          <w:iCs/>
          <w:color w:val="000000"/>
        </w:rPr>
        <w:t xml:space="preserve"> бр. 83/14</w:t>
      </w:r>
      <w:r w:rsidR="003A3A3F">
        <w:rPr>
          <w:iCs/>
          <w:color w:val="000000"/>
        </w:rPr>
        <w:t>, 58/15 и 12/2016-аутентично тумачење</w:t>
      </w:r>
      <w:r w:rsidR="00ED1B65">
        <w:rPr>
          <w:iCs/>
          <w:color w:val="000000"/>
        </w:rPr>
        <w:t>), члана 20. и</w:t>
      </w:r>
      <w:r w:rsidRPr="00733ADC">
        <w:rPr>
          <w:iCs/>
          <w:color w:val="000000"/>
        </w:rPr>
        <w:t xml:space="preserve"> 46. Закона о локалној самоуправи (,,Сл. </w:t>
      </w:r>
      <w:r>
        <w:rPr>
          <w:iCs/>
          <w:color w:val="000000"/>
        </w:rPr>
        <w:t xml:space="preserve">гласник РС“, </w:t>
      </w:r>
      <w:r w:rsidRPr="00733ADC">
        <w:rPr>
          <w:iCs/>
          <w:color w:val="000000"/>
        </w:rPr>
        <w:t>бр.</w:t>
      </w:r>
      <w:r>
        <w:rPr>
          <w:iCs/>
          <w:color w:val="000000"/>
        </w:rPr>
        <w:t xml:space="preserve"> </w:t>
      </w:r>
      <w:r w:rsidR="00ED1B65">
        <w:rPr>
          <w:iCs/>
          <w:color w:val="000000"/>
        </w:rPr>
        <w:t>129/</w:t>
      </w:r>
      <w:r w:rsidRPr="00733ADC">
        <w:rPr>
          <w:iCs/>
          <w:color w:val="000000"/>
        </w:rPr>
        <w:t>07</w:t>
      </w:r>
      <w:r w:rsidR="003A3A3F">
        <w:rPr>
          <w:iCs/>
          <w:color w:val="000000"/>
        </w:rPr>
        <w:t>, 83/2014-др. закон, 101/16-др. Закон и 47/2018</w:t>
      </w:r>
      <w:r w:rsidRPr="00733ADC">
        <w:rPr>
          <w:iCs/>
          <w:color w:val="000000"/>
        </w:rPr>
        <w:t>)</w:t>
      </w:r>
      <w:r w:rsidR="00A43637">
        <w:rPr>
          <w:iCs/>
          <w:color w:val="000000"/>
        </w:rPr>
        <w:t xml:space="preserve"> </w:t>
      </w:r>
      <w:r w:rsidRPr="00733ADC">
        <w:rPr>
          <w:iCs/>
          <w:color w:val="000000"/>
        </w:rPr>
        <w:t xml:space="preserve">и </w:t>
      </w:r>
      <w:r w:rsidR="00A43637">
        <w:rPr>
          <w:iCs/>
          <w:color w:val="000000"/>
        </w:rPr>
        <w:t xml:space="preserve">члана 6. </w:t>
      </w:r>
      <w:r w:rsidRPr="00733ADC">
        <w:rPr>
          <w:iCs/>
          <w:color w:val="000000"/>
        </w:rPr>
        <w:t>Правилника о суфинансирању пројеката за остваривање јавног интереса у области јавног информисања („Сл. гласник РС“ бр. 16/</w:t>
      </w:r>
      <w:r w:rsidR="003A3A3F">
        <w:rPr>
          <w:iCs/>
          <w:color w:val="000000"/>
        </w:rPr>
        <w:t>16 и 8/17</w:t>
      </w:r>
      <w:r w:rsidRPr="00733ADC">
        <w:rPr>
          <w:iCs/>
          <w:color w:val="000000"/>
        </w:rPr>
        <w:t xml:space="preserve">), </w:t>
      </w:r>
    </w:p>
    <w:p w:rsidR="00733ADC" w:rsidRDefault="003A3A3F" w:rsidP="003A3A3F">
      <w:pPr>
        <w:pStyle w:val="lead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Н</w:t>
      </w:r>
      <w:r w:rsidR="00FE0C19">
        <w:rPr>
          <w:iCs/>
          <w:color w:val="000000"/>
        </w:rPr>
        <w:t>ачелни</w:t>
      </w:r>
      <w:r w:rsidR="00192CAD">
        <w:rPr>
          <w:iCs/>
          <w:color w:val="000000"/>
        </w:rPr>
        <w:t>к</w:t>
      </w:r>
      <w:r w:rsidR="00CA609F">
        <w:rPr>
          <w:iCs/>
          <w:color w:val="000000"/>
        </w:rPr>
        <w:t xml:space="preserve"> Општинске управе општине </w:t>
      </w:r>
      <w:r w:rsidR="00192CAD">
        <w:rPr>
          <w:iCs/>
          <w:color w:val="000000"/>
        </w:rPr>
        <w:t>Мерошина</w:t>
      </w:r>
      <w:r w:rsidR="00CA609F">
        <w:rPr>
          <w:iCs/>
          <w:color w:val="000000"/>
        </w:rPr>
        <w:t xml:space="preserve"> </w:t>
      </w:r>
      <w:r w:rsidR="00733ADC" w:rsidRPr="00733ADC">
        <w:rPr>
          <w:iCs/>
          <w:color w:val="000000"/>
        </w:rPr>
        <w:t>расписује</w:t>
      </w:r>
      <w:r w:rsidR="00A43637">
        <w:rPr>
          <w:iCs/>
          <w:color w:val="000000"/>
        </w:rPr>
        <w:t>:</w:t>
      </w:r>
    </w:p>
    <w:p w:rsidR="00A43637" w:rsidRDefault="00A43637" w:rsidP="00733ADC">
      <w:pPr>
        <w:pStyle w:val="lead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33ADC" w:rsidRPr="00733ADC" w:rsidRDefault="00733ADC" w:rsidP="00733ADC">
      <w:pPr>
        <w:pStyle w:val="lead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33ADC" w:rsidRPr="00733ADC" w:rsidRDefault="00733ADC" w:rsidP="00733AD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ЈАВНИ ПОЗИВ</w:t>
      </w:r>
    </w:p>
    <w:p w:rsidR="00733ADC" w:rsidRPr="00733ADC" w:rsidRDefault="00733ADC" w:rsidP="00733AD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ЗА УЧЕШЋЕ НА КОНКУРСУ ЗА СУФИНАНСИРАЊЕ ПРОЈЕКАТА</w:t>
      </w:r>
    </w:p>
    <w:p w:rsidR="00733ADC" w:rsidRPr="00733ADC" w:rsidRDefault="00733ADC" w:rsidP="00733AD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РАДИ ОСТВАРИВАЊА ЈАВНОГ ИНТЕРЕСА</w:t>
      </w:r>
    </w:p>
    <w:p w:rsidR="0017153D" w:rsidRDefault="00733ADC" w:rsidP="00733AD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</w:rPr>
      </w:pPr>
      <w:r w:rsidRPr="00733ADC">
        <w:rPr>
          <w:rStyle w:val="Strong"/>
          <w:color w:val="000000"/>
        </w:rPr>
        <w:t xml:space="preserve">У ОБЛАСТИ ЈАВНОГ ИНФОРМИСАЊА </w:t>
      </w:r>
      <w:r w:rsidR="00D91C8E">
        <w:rPr>
          <w:rStyle w:val="Strong"/>
          <w:color w:val="000000"/>
        </w:rPr>
        <w:t xml:space="preserve">НА ТЕРИТОРИЈИ ОПШТИНЕ МЕРОШИНА </w:t>
      </w:r>
      <w:r w:rsidRPr="00733ADC">
        <w:rPr>
          <w:rStyle w:val="Strong"/>
          <w:color w:val="000000"/>
        </w:rPr>
        <w:t>У 201</w:t>
      </w:r>
      <w:r w:rsidR="003A3A3F">
        <w:rPr>
          <w:rStyle w:val="Strong"/>
          <w:color w:val="000000"/>
        </w:rPr>
        <w:t>8</w:t>
      </w:r>
      <w:r w:rsidRPr="00733ADC">
        <w:rPr>
          <w:rStyle w:val="Strong"/>
          <w:color w:val="000000"/>
        </w:rPr>
        <w:t>.</w:t>
      </w:r>
      <w:r w:rsidR="00EE0AE5">
        <w:rPr>
          <w:rStyle w:val="Strong"/>
          <w:color w:val="000000"/>
        </w:rPr>
        <w:t xml:space="preserve"> </w:t>
      </w:r>
      <w:r w:rsidRPr="00733ADC">
        <w:rPr>
          <w:rStyle w:val="Strong"/>
          <w:color w:val="000000"/>
        </w:rPr>
        <w:t>ГОДИНИ</w:t>
      </w:r>
    </w:p>
    <w:p w:rsidR="0017153D" w:rsidRDefault="0017153D" w:rsidP="00733AD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733ADC" w:rsidRPr="00733ADC" w:rsidRDefault="00733ADC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733ADC">
        <w:rPr>
          <w:rStyle w:val="Strong"/>
          <w:color w:val="000000"/>
        </w:rPr>
        <w:t>Намена средстава за остваривање јавног интерес</w:t>
      </w:r>
      <w:r w:rsidR="00ED1B65">
        <w:rPr>
          <w:rStyle w:val="Strong"/>
          <w:color w:val="000000"/>
        </w:rPr>
        <w:t>а, тј. јавни интерес који ће се</w:t>
      </w:r>
      <w:r w:rsidRPr="00733ADC">
        <w:rPr>
          <w:rStyle w:val="Strong"/>
          <w:color w:val="000000"/>
        </w:rPr>
        <w:t xml:space="preserve"> конкурсом суфинансирати</w:t>
      </w:r>
    </w:p>
    <w:p w:rsidR="00733ADC" w:rsidRPr="00ED1B65" w:rsidRDefault="00733ADC" w:rsidP="0017153D">
      <w:pPr>
        <w:pStyle w:val="NormalWeb"/>
        <w:shd w:val="clear" w:color="auto" w:fill="FFFFFF"/>
        <w:spacing w:before="0" w:beforeAutospacing="0" w:after="60" w:afterAutospacing="0"/>
        <w:jc w:val="both"/>
        <w:rPr>
          <w:b/>
          <w:color w:val="000000"/>
        </w:rPr>
      </w:pPr>
      <w:r w:rsidRPr="00733ADC">
        <w:rPr>
          <w:color w:val="000000"/>
        </w:rPr>
        <w:t>Конкурс за суфинансирање пројеката ради остваривања јавног интереса у области јавног информисања у 201</w:t>
      </w:r>
      <w:r w:rsidR="00EC7943">
        <w:rPr>
          <w:color w:val="000000"/>
        </w:rPr>
        <w:t>8</w:t>
      </w:r>
      <w:r>
        <w:rPr>
          <w:color w:val="000000"/>
        </w:rPr>
        <w:t>.</w:t>
      </w:r>
      <w:r w:rsidRPr="00733ADC">
        <w:rPr>
          <w:color w:val="000000"/>
        </w:rPr>
        <w:t xml:space="preserve"> години се расписује за пројекте </w:t>
      </w:r>
      <w:r w:rsidRPr="00ED1B65">
        <w:rPr>
          <w:b/>
          <w:color w:val="000000"/>
        </w:rPr>
        <w:t>производње медијских садржаја</w:t>
      </w:r>
      <w:r w:rsidR="00ED1B65">
        <w:rPr>
          <w:b/>
          <w:color w:val="000000"/>
        </w:rPr>
        <w:t>.</w:t>
      </w:r>
    </w:p>
    <w:p w:rsidR="00ED1B65" w:rsidRPr="00ED1B65" w:rsidRDefault="00ED1B65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Намена конкурса је суфинасирање производње медијских садржаја из области јавног информисања, који доприносе истинитом, непристрасном, правовременом и потпуном информисању свих грађана на територији општине </w:t>
      </w:r>
      <w:r w:rsidR="00192CAD">
        <w:rPr>
          <w:rStyle w:val="Strong"/>
          <w:b w:val="0"/>
          <w:color w:val="000000"/>
        </w:rPr>
        <w:t>Мерошина</w:t>
      </w:r>
      <w:r>
        <w:rPr>
          <w:rStyle w:val="Strong"/>
          <w:b w:val="0"/>
          <w:color w:val="000000"/>
        </w:rPr>
        <w:t>; заштити и развоју људских права и демократије, унапређивању правне и социјалне државе; слободном развоју личности и заштити деце и младих; развоју културног и уметничког стваралаштва; развоју образовања, укључујући и медијску писменост као део образовног система</w:t>
      </w:r>
      <w:r w:rsidR="00540F8A">
        <w:rPr>
          <w:rStyle w:val="Strong"/>
          <w:b w:val="0"/>
          <w:color w:val="000000"/>
        </w:rPr>
        <w:t>; развоју науке, спорта и ф</w:t>
      </w:r>
      <w:r w:rsidR="00BA28DD">
        <w:rPr>
          <w:rStyle w:val="Strong"/>
          <w:b w:val="0"/>
          <w:color w:val="000000"/>
        </w:rPr>
        <w:t>изичке културе; заштити животне</w:t>
      </w:r>
      <w:r w:rsidR="00540F8A">
        <w:rPr>
          <w:rStyle w:val="Strong"/>
          <w:b w:val="0"/>
          <w:color w:val="000000"/>
        </w:rPr>
        <w:t xml:space="preserve">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за информацијама и садржајима из свих области живота, без дискриминације.</w:t>
      </w:r>
    </w:p>
    <w:p w:rsidR="00733ADC" w:rsidRPr="00733ADC" w:rsidRDefault="00733ADC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733ADC">
        <w:rPr>
          <w:rStyle w:val="Strong"/>
          <w:color w:val="000000"/>
        </w:rPr>
        <w:t xml:space="preserve">Износ </w:t>
      </w:r>
      <w:r w:rsidR="00ED1B65">
        <w:rPr>
          <w:rStyle w:val="Strong"/>
          <w:color w:val="000000"/>
        </w:rPr>
        <w:t>средстава која су опредељена за</w:t>
      </w:r>
      <w:r w:rsidRPr="00733ADC">
        <w:rPr>
          <w:rStyle w:val="Strong"/>
          <w:color w:val="000000"/>
        </w:rPr>
        <w:t xml:space="preserve"> конкурс</w:t>
      </w:r>
    </w:p>
    <w:p w:rsidR="00733ADC" w:rsidRPr="00733ADC" w:rsidRDefault="00733ADC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ADC">
        <w:rPr>
          <w:color w:val="000000"/>
        </w:rPr>
        <w:t>Укупан износ средстава намењен за суфинансирање пројеката ради остваривања јавног интереса у области јавног инфор</w:t>
      </w:r>
      <w:r>
        <w:rPr>
          <w:color w:val="000000"/>
        </w:rPr>
        <w:t xml:space="preserve">мисања из буџета Општине </w:t>
      </w:r>
      <w:r w:rsidR="00CC7F67">
        <w:rPr>
          <w:color w:val="000000"/>
        </w:rPr>
        <w:t xml:space="preserve">Мерошина </w:t>
      </w:r>
      <w:r w:rsidRPr="00733ADC">
        <w:rPr>
          <w:color w:val="000000"/>
        </w:rPr>
        <w:t xml:space="preserve">износи </w:t>
      </w:r>
      <w:r>
        <w:rPr>
          <w:color w:val="000000"/>
        </w:rPr>
        <w:t>1</w:t>
      </w:r>
      <w:r w:rsidRPr="00733ADC">
        <w:rPr>
          <w:color w:val="000000"/>
        </w:rPr>
        <w:t>.</w:t>
      </w:r>
      <w:r w:rsidR="00EC7943">
        <w:rPr>
          <w:color w:val="000000"/>
        </w:rPr>
        <w:t>0</w:t>
      </w:r>
      <w:r w:rsidRPr="00733ADC">
        <w:rPr>
          <w:color w:val="000000"/>
        </w:rPr>
        <w:t>00.000,00 динара.</w:t>
      </w:r>
    </w:p>
    <w:p w:rsidR="00733ADC" w:rsidRPr="00733ADC" w:rsidRDefault="00733ADC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733ADC">
        <w:rPr>
          <w:rStyle w:val="Strong"/>
          <w:color w:val="000000"/>
        </w:rPr>
        <w:t>Право учешћа на конкурсу </w:t>
      </w:r>
    </w:p>
    <w:p w:rsidR="00733ADC" w:rsidRP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733ADC">
        <w:rPr>
          <w:color w:val="000000"/>
        </w:rPr>
        <w:t>Право учешћа на конкурсу има:</w:t>
      </w:r>
    </w:p>
    <w:p w:rsidR="00733ADC" w:rsidRPr="00733ADC" w:rsidRDefault="00733ADC" w:rsidP="00B2265A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ind w:left="1418" w:hanging="710"/>
        <w:jc w:val="both"/>
        <w:rPr>
          <w:color w:val="000000"/>
        </w:rPr>
      </w:pPr>
      <w:r w:rsidRPr="00733ADC">
        <w:rPr>
          <w:color w:val="000000"/>
        </w:rPr>
        <w:t>издавач медија који је уписан у регистар медија;</w:t>
      </w:r>
    </w:p>
    <w:p w:rsidR="00733ADC" w:rsidRPr="00733ADC" w:rsidRDefault="00733ADC" w:rsidP="00B2265A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ind w:left="1418" w:hanging="710"/>
        <w:jc w:val="both"/>
        <w:rPr>
          <w:color w:val="000000"/>
        </w:rPr>
      </w:pPr>
      <w:r w:rsidRPr="00733ADC">
        <w:rPr>
          <w:color w:val="000000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медија.</w:t>
      </w:r>
    </w:p>
    <w:p w:rsidR="00733ADC" w:rsidRP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733ADC">
        <w:rPr>
          <w:color w:val="000000"/>
        </w:rPr>
        <w:t xml:space="preserve">Право учешћа на конкурсу </w:t>
      </w:r>
      <w:r w:rsidRPr="00EE0AE5">
        <w:rPr>
          <w:b/>
          <w:color w:val="000000"/>
        </w:rPr>
        <w:t xml:space="preserve">немају издавачи који се финансирају </w:t>
      </w:r>
      <w:r w:rsidR="002F702C" w:rsidRPr="00EE0AE5">
        <w:rPr>
          <w:b/>
          <w:color w:val="000000"/>
        </w:rPr>
        <w:t>из јавних прихода као и издавач</w:t>
      </w:r>
      <w:r w:rsidRPr="00EE0AE5">
        <w:rPr>
          <w:b/>
          <w:color w:val="000000"/>
        </w:rPr>
        <w:t xml:space="preserve"> медија који није уписан у Регистар медија</w:t>
      </w:r>
      <w:r w:rsidRPr="00733ADC">
        <w:rPr>
          <w:color w:val="000000"/>
        </w:rPr>
        <w:t>.</w:t>
      </w:r>
    </w:p>
    <w:p w:rsidR="00733ADC" w:rsidRPr="0036163E" w:rsidRDefault="001E73F4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>
        <w:rPr>
          <w:rStyle w:val="Strong"/>
          <w:color w:val="000000"/>
        </w:rPr>
        <w:t>Услови за учешће на конкурсу</w:t>
      </w:r>
    </w:p>
    <w:p w:rsidR="00733ADC" w:rsidRP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733ADC">
        <w:rPr>
          <w:color w:val="000000"/>
        </w:rPr>
        <w:t>На конкурсу се може конкурисати само с једним пројектом. Ако је учесник конкурса  издавач више медија,  може на  конкурсу  учествовати са једним пројектом за сваки медиј.</w:t>
      </w:r>
    </w:p>
    <w:p w:rsidR="00733ADC" w:rsidRP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733ADC">
        <w:rPr>
          <w:color w:val="000000"/>
        </w:rPr>
        <w:lastRenderedPageBreak/>
        <w:t xml:space="preserve">Пројекат у смислу овог конкурса подразумева заокружену програмску целину или део целине (жанровска и временска) којом се доприноси остваривању јавног интереса у области јавног информисања на територији општине </w:t>
      </w:r>
      <w:r w:rsidR="00CC7F67">
        <w:rPr>
          <w:color w:val="000000"/>
        </w:rPr>
        <w:t>Мерошина</w:t>
      </w:r>
      <w:r w:rsidRPr="00733ADC">
        <w:rPr>
          <w:color w:val="000000"/>
        </w:rPr>
        <w:t>.</w:t>
      </w:r>
    </w:p>
    <w:p w:rsidR="00A43637" w:rsidRPr="00C73E32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>Учесник конкурса може предложити суфинансирање пројекта у износу који не прелази 80% вредности пројекта, а највише до износа који је утврђен конкурсом.</w:t>
      </w:r>
    </w:p>
    <w:p w:rsidR="00733ADC" w:rsidRPr="00C73E32" w:rsidRDefault="00733ADC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C73E32">
        <w:rPr>
          <w:rStyle w:val="Strong"/>
          <w:color w:val="000000"/>
        </w:rPr>
        <w:t>Критеријуми за оцену пријава на конкурс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Критеријуми на основу којих ће се оцењивати пројекти пријављени на конкурс су: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1) мера у којој је предложена пројектна активност подобна да оствари јавни интерес у области јавног информисања;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2) мера пружања веће гаранције привржености професионалним и етичким медијским стандардима.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На основу критеријума из става 1. тачка 1) овог члана, посебно се оцењује: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1. Значај пројекта са становишта: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остваривања јавног интереса у области јавног информисања;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остваривање намене конкурса;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усклађености пројекта са реалним проблемима, потребама и приоритетима циљних група;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идентификованих и јасно дефинисаних потреба циљних група;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заступљености иновативног елемента у пројекту и новинарско истраживачког приступа.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2. Утицај и изводљивост са становишта: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усклађености планираних активности са циљевима, очекиваним резултатима и потребама циљних група;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степена утицаја пројекта на квалитет информисања циљне групе;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мерљивости индикатора који омогућавају праћење реализације пројекта;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разрађености и изводљивости плана реализације пројекта;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степена развојне и финансијске одрживост пројекта (позитивни ефекти пројекта настављају се након што се оконча подршка).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3. Капацитети са становишта: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степена организационих и управљачких способности предлагача пројекта;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неопходних ресурса за реализацију пројекта;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стручних и професионалних референци предлагача пројекта, које одговарају предложеним циљевима и активностима пројекта.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lastRenderedPageBreak/>
        <w:t>4. Буџет и оправданост трошкова са становишта: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прецизности и разрађеност буџета пројекта, који показује усклађеност предвиђеног трошка са пројектним активностима;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економске оправданости предлога буџета у односу на циљ и пројектне активности.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На основу критеријума из става 1. тачка 2) овог члана посебно се оцењује: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1) 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стандарда(податке прибавља стручна служба од Регулаторног тела за електронске медије, за електронске медије, а од Савета за штампу, за штампане и онлајн медије);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2) доказ о томе да су након изрицања казни или мера предузете активности које гарантују да се сличан случај неће поновити.</w:t>
      </w:r>
      <w:r w:rsidRPr="002A4C05">
        <w:rPr>
          <w:rStyle w:val="apple-converted-space"/>
          <w:color w:val="000000"/>
        </w:rPr>
        <w:t> </w:t>
      </w:r>
    </w:p>
    <w:p w:rsidR="00733ADC" w:rsidRPr="00525EF7" w:rsidRDefault="00733ADC" w:rsidP="0017153D">
      <w:pPr>
        <w:pStyle w:val="NormalWeb"/>
        <w:shd w:val="clear" w:color="auto" w:fill="FFFFFF"/>
        <w:spacing w:before="240" w:beforeAutospacing="0" w:after="120" w:afterAutospacing="0"/>
        <w:jc w:val="both"/>
        <w:rPr>
          <w:color w:val="000000"/>
        </w:rPr>
      </w:pPr>
      <w:r w:rsidRPr="00525EF7">
        <w:rPr>
          <w:color w:val="000000"/>
        </w:rPr>
        <w:t>Специфични ближи критеријуми за оцењивање пројеката:</w:t>
      </w:r>
    </w:p>
    <w:p w:rsidR="00733ADC" w:rsidRPr="00525EF7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 xml:space="preserve">у којој мери и у ком обиму предложени пројекат доприноси благовременом информисању о дневним догађајима и актуелностима на територији општине </w:t>
      </w:r>
      <w:r w:rsidR="00CC7F67" w:rsidRPr="00525EF7">
        <w:rPr>
          <w:color w:val="000000"/>
        </w:rPr>
        <w:t>Мерошина</w:t>
      </w:r>
      <w:r w:rsidRPr="00525EF7">
        <w:rPr>
          <w:color w:val="000000"/>
        </w:rPr>
        <w:t>,</w:t>
      </w:r>
    </w:p>
    <w:p w:rsidR="00733ADC" w:rsidRPr="00525EF7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 xml:space="preserve">квалитет информисања (истинито, непристрасно, правовремено и потпуно информисање грађана на територији општине </w:t>
      </w:r>
      <w:r w:rsidR="00CC7F67" w:rsidRPr="00525EF7">
        <w:rPr>
          <w:color w:val="000000"/>
        </w:rPr>
        <w:t>Мерошина</w:t>
      </w:r>
      <w:r w:rsidRPr="00525EF7">
        <w:rPr>
          <w:color w:val="000000"/>
        </w:rPr>
        <w:t>),</w:t>
      </w:r>
    </w:p>
    <w:p w:rsidR="00733ADC" w:rsidRPr="00525EF7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>награде и признања,</w:t>
      </w:r>
    </w:p>
    <w:p w:rsidR="00733ADC" w:rsidRPr="00525EF7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 xml:space="preserve">да ли је медијски садржај бесплатно доступан свим грађанима на територији општине </w:t>
      </w:r>
      <w:r w:rsidR="00CC7F67" w:rsidRPr="00525EF7">
        <w:rPr>
          <w:color w:val="000000"/>
        </w:rPr>
        <w:t>Мерошина</w:t>
      </w:r>
      <w:r w:rsidRPr="00525EF7">
        <w:rPr>
          <w:color w:val="000000"/>
        </w:rPr>
        <w:t>.</w:t>
      </w:r>
    </w:p>
    <w:p w:rsidR="00733ADC" w:rsidRPr="00525EF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>Конкурсна комисија ће приликом оцењивања пројеката, поред испуњености горе наведених критеријума, оцењивати и критеријум остваривање јавног интереса у области јавног информисања од локалног значаја у складу са Законом о</w:t>
      </w:r>
      <w:r w:rsidR="00B25493" w:rsidRPr="00525EF7">
        <w:rPr>
          <w:color w:val="000000"/>
        </w:rPr>
        <w:t xml:space="preserve"> јавном информисању и медијима.</w:t>
      </w:r>
    </w:p>
    <w:p w:rsidR="00733ADC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rStyle w:val="Strong"/>
          <w:color w:val="000000"/>
        </w:rPr>
      </w:pPr>
      <w:r w:rsidRPr="00C73E32">
        <w:rPr>
          <w:rStyle w:val="Strong"/>
          <w:color w:val="000000"/>
        </w:rPr>
        <w:t>Рок за пријављивање на конкурс</w:t>
      </w:r>
      <w:r w:rsidR="00A91E7D">
        <w:rPr>
          <w:rStyle w:val="Strong"/>
          <w:color w:val="000000"/>
        </w:rPr>
        <w:t xml:space="preserve"> </w:t>
      </w:r>
    </w:p>
    <w:p w:rsidR="00351EF4" w:rsidRPr="00351EF4" w:rsidRDefault="00351EF4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b/>
          <w:color w:val="000000"/>
        </w:rPr>
      </w:pPr>
      <w:r w:rsidRPr="00351EF4">
        <w:rPr>
          <w:rStyle w:val="Strong"/>
          <w:b w:val="0"/>
          <w:color w:val="000000"/>
        </w:rPr>
        <w:t xml:space="preserve">Конкурс ће бити објављен на сајту </w:t>
      </w:r>
      <w:hyperlink r:id="rId8" w:history="1">
        <w:r w:rsidR="0085523F" w:rsidRPr="00285E21">
          <w:rPr>
            <w:rStyle w:val="Hyperlink"/>
            <w:b/>
          </w:rPr>
          <w:t>www.merosina.org.rs</w:t>
        </w:r>
      </w:hyperlink>
      <w:r w:rsidRPr="00351EF4">
        <w:rPr>
          <w:rStyle w:val="Strong"/>
          <w:b w:val="0"/>
          <w:color w:val="000000"/>
        </w:rPr>
        <w:t xml:space="preserve"> и у дневном листу ''Народне новине''.</w:t>
      </w:r>
    </w:p>
    <w:p w:rsidR="00733ADC" w:rsidRPr="00AC5893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color w:val="000000"/>
        </w:rPr>
      </w:pPr>
      <w:r w:rsidRPr="00C73E32">
        <w:rPr>
          <w:color w:val="000000"/>
        </w:rPr>
        <w:t>Јавни позив за доста</w:t>
      </w:r>
      <w:r w:rsidR="00C73E32">
        <w:rPr>
          <w:color w:val="000000"/>
        </w:rPr>
        <w:t xml:space="preserve">вљање пројеката отворен је </w:t>
      </w:r>
      <w:r w:rsidR="00C73E32" w:rsidRPr="00AC5893">
        <w:rPr>
          <w:b/>
          <w:color w:val="000000"/>
        </w:rPr>
        <w:t xml:space="preserve">од </w:t>
      </w:r>
      <w:r w:rsidR="00EC7943">
        <w:rPr>
          <w:b/>
          <w:color w:val="000000"/>
        </w:rPr>
        <w:t>18.10</w:t>
      </w:r>
      <w:r w:rsidRPr="00AC5893">
        <w:rPr>
          <w:b/>
          <w:color w:val="000000"/>
        </w:rPr>
        <w:t>.201</w:t>
      </w:r>
      <w:r w:rsidR="00EC7943">
        <w:rPr>
          <w:b/>
          <w:color w:val="000000"/>
        </w:rPr>
        <w:t>8</w:t>
      </w:r>
      <w:r w:rsidR="00C73E32" w:rsidRPr="00AC5893">
        <w:rPr>
          <w:b/>
          <w:color w:val="000000"/>
        </w:rPr>
        <w:t>.</w:t>
      </w:r>
      <w:r w:rsidRPr="00AC5893">
        <w:rPr>
          <w:b/>
          <w:color w:val="000000"/>
        </w:rPr>
        <w:t xml:space="preserve"> године до </w:t>
      </w:r>
      <w:r w:rsidR="00EC7943">
        <w:rPr>
          <w:b/>
          <w:color w:val="000000"/>
        </w:rPr>
        <w:t>03</w:t>
      </w:r>
      <w:r w:rsidR="002F7E1E" w:rsidRPr="00AC5893">
        <w:rPr>
          <w:b/>
          <w:color w:val="000000"/>
        </w:rPr>
        <w:t>.</w:t>
      </w:r>
      <w:r w:rsidR="00EC7943">
        <w:rPr>
          <w:b/>
          <w:color w:val="000000"/>
        </w:rPr>
        <w:t>11</w:t>
      </w:r>
      <w:r w:rsidRPr="00AC5893">
        <w:rPr>
          <w:b/>
          <w:color w:val="000000"/>
        </w:rPr>
        <w:t>.201</w:t>
      </w:r>
      <w:r w:rsidR="00EC7943">
        <w:rPr>
          <w:b/>
          <w:color w:val="000000"/>
        </w:rPr>
        <w:t>8</w:t>
      </w:r>
      <w:r w:rsidR="00C73E32" w:rsidRPr="00AC5893">
        <w:rPr>
          <w:b/>
          <w:color w:val="000000"/>
        </w:rPr>
        <w:t>.</w:t>
      </w:r>
      <w:r w:rsidRPr="00AC5893">
        <w:rPr>
          <w:b/>
          <w:color w:val="000000"/>
        </w:rPr>
        <w:t xml:space="preserve"> године.</w:t>
      </w:r>
    </w:p>
    <w:p w:rsidR="00733ADC" w:rsidRPr="00C73E32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 xml:space="preserve">Пријава на конкурс подноси се на адресу: </w:t>
      </w:r>
      <w:r w:rsidRPr="00BA28DD">
        <w:t>Општин</w:t>
      </w:r>
      <w:r w:rsidR="00BA28DD" w:rsidRPr="00BA28DD">
        <w:t xml:space="preserve">а </w:t>
      </w:r>
      <w:r w:rsidR="00CC7F67">
        <w:t>Мерошина</w:t>
      </w:r>
      <w:r w:rsidR="00C73E32">
        <w:rPr>
          <w:color w:val="000000"/>
        </w:rPr>
        <w:t xml:space="preserve">, </w:t>
      </w:r>
      <w:r w:rsidR="00CC7F67">
        <w:rPr>
          <w:color w:val="000000"/>
        </w:rPr>
        <w:t>Цара Лазара бр.17</w:t>
      </w:r>
      <w:r w:rsidR="00C73E32">
        <w:rPr>
          <w:color w:val="000000"/>
        </w:rPr>
        <w:t>, 18</w:t>
      </w:r>
      <w:r w:rsidR="00CC7F67">
        <w:rPr>
          <w:color w:val="000000"/>
        </w:rPr>
        <w:t>252</w:t>
      </w:r>
      <w:r w:rsidR="00C73E32">
        <w:rPr>
          <w:color w:val="000000"/>
        </w:rPr>
        <w:t xml:space="preserve"> </w:t>
      </w:r>
      <w:r w:rsidR="00CC7F67">
        <w:rPr>
          <w:color w:val="000000"/>
        </w:rPr>
        <w:t>Мерошина</w:t>
      </w:r>
      <w:r w:rsidRPr="00C73E32">
        <w:rPr>
          <w:color w:val="000000"/>
        </w:rPr>
        <w:t>, са назнаком: Конкурс за суфинансирање пројеката ради остваривања јавног интереса у области јавног информисања</w:t>
      </w:r>
      <w:r w:rsidR="00EC7943">
        <w:rPr>
          <w:color w:val="000000"/>
        </w:rPr>
        <w:t xml:space="preserve"> на територији општине Мерошина </w:t>
      </w:r>
      <w:r w:rsidRPr="00C73E32">
        <w:rPr>
          <w:color w:val="000000"/>
        </w:rPr>
        <w:t xml:space="preserve"> у 201</w:t>
      </w:r>
      <w:r w:rsidR="00EC7943">
        <w:rPr>
          <w:color w:val="000000"/>
        </w:rPr>
        <w:t>8</w:t>
      </w:r>
      <w:r w:rsidR="00C73E32">
        <w:rPr>
          <w:color w:val="000000"/>
        </w:rPr>
        <w:t>.</w:t>
      </w:r>
      <w:r w:rsidRPr="00C73E32">
        <w:rPr>
          <w:color w:val="000000"/>
        </w:rPr>
        <w:t xml:space="preserve"> год</w:t>
      </w:r>
      <w:r w:rsidR="00C73E32">
        <w:rPr>
          <w:color w:val="000000"/>
        </w:rPr>
        <w:t>ини и предаје се на писарници О</w:t>
      </w:r>
      <w:r w:rsidRPr="00C73E32">
        <w:rPr>
          <w:color w:val="000000"/>
        </w:rPr>
        <w:t xml:space="preserve">пштинске управе општине </w:t>
      </w:r>
      <w:r w:rsidR="00CC7F67">
        <w:rPr>
          <w:color w:val="000000"/>
        </w:rPr>
        <w:t>Мерошина</w:t>
      </w:r>
      <w:r w:rsidRPr="00C73E32">
        <w:rPr>
          <w:color w:val="000000"/>
        </w:rPr>
        <w:t xml:space="preserve"> непосредно или препоручено поштом.</w:t>
      </w:r>
    </w:p>
    <w:p w:rsidR="00733ADC" w:rsidRPr="00C73E32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>Конкурсни материјал се не враћа.</w:t>
      </w:r>
    </w:p>
    <w:p w:rsidR="00733ADC" w:rsidRPr="00C73E32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>Пријаве које стигну ван прописаног рока или на погрешном обрасцу неће бити разматране.</w:t>
      </w:r>
    </w:p>
    <w:p w:rsidR="002F7E1E" w:rsidRPr="003D122E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</w:pPr>
      <w:r w:rsidRPr="002F7E1E">
        <w:t>Додатне информа</w:t>
      </w:r>
      <w:r w:rsidR="00903697" w:rsidRPr="002F7E1E">
        <w:t>ције могу се добити радним данима</w:t>
      </w:r>
      <w:r w:rsidRPr="002F7E1E">
        <w:t xml:space="preserve"> од 11 до 14 часова на телефон</w:t>
      </w:r>
      <w:r w:rsidR="00903697" w:rsidRPr="002F7E1E">
        <w:t xml:space="preserve"> </w:t>
      </w:r>
      <w:r w:rsidR="0036163E">
        <w:t>0</w:t>
      </w:r>
      <w:r w:rsidR="00CC7F67">
        <w:t>18</w:t>
      </w:r>
      <w:r w:rsidR="0036163E">
        <w:t>/</w:t>
      </w:r>
      <w:r w:rsidR="00CC7F67">
        <w:t>4892</w:t>
      </w:r>
      <w:r w:rsidR="0036163E">
        <w:t>-</w:t>
      </w:r>
      <w:r w:rsidR="00CC7F67">
        <w:t>034</w:t>
      </w:r>
      <w:r w:rsidR="003D122E">
        <w:t xml:space="preserve">, </w:t>
      </w:r>
      <w:r w:rsidR="009B3CD7">
        <w:t xml:space="preserve">лице за контакт </w:t>
      </w:r>
      <w:r w:rsidR="00EC7943">
        <w:t xml:space="preserve"> Драган Петровић</w:t>
      </w:r>
      <w:r w:rsidR="003D122E">
        <w:t>.</w:t>
      </w:r>
    </w:p>
    <w:p w:rsidR="00733ADC" w:rsidRPr="00C73E32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C73E32">
        <w:rPr>
          <w:rStyle w:val="Strong"/>
          <w:color w:val="000000"/>
        </w:rPr>
        <w:t>Документација</w:t>
      </w:r>
      <w:r w:rsidR="00BF5C00">
        <w:rPr>
          <w:rStyle w:val="Strong"/>
          <w:color w:val="000000"/>
        </w:rPr>
        <w:t xml:space="preserve"> </w:t>
      </w:r>
      <w:r w:rsidRPr="00C73E32">
        <w:rPr>
          <w:rStyle w:val="Strong"/>
          <w:color w:val="000000"/>
        </w:rPr>
        <w:t>коју прилаже подносилац пројекта</w:t>
      </w:r>
    </w:p>
    <w:p w:rsidR="00733ADC" w:rsidRDefault="007C7775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Пријава се подноси путем јединствених образаца који су објављени на сајту </w:t>
      </w:r>
      <w:hyperlink r:id="rId9" w:history="1">
        <w:r w:rsidRPr="00285E21">
          <w:rPr>
            <w:rStyle w:val="Hyperlink"/>
            <w:b/>
          </w:rPr>
          <w:t>www.merosina.org.rs</w:t>
        </w:r>
      </w:hyperlink>
      <w:r>
        <w:rPr>
          <w:color w:val="000000"/>
        </w:rPr>
        <w:t>:</w:t>
      </w:r>
    </w:p>
    <w:p w:rsidR="007C7775" w:rsidRDefault="007C7775" w:rsidP="007C777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lastRenderedPageBreak/>
        <w:t>Образац 1 (пријава и табеле за пројектно суфинансирање из области јавног информисања) у четири примерака.</w:t>
      </w:r>
    </w:p>
    <w:p w:rsidR="007C7775" w:rsidRDefault="007C7775" w:rsidP="007C7775">
      <w:pPr>
        <w:pStyle w:val="NormalWeb"/>
        <w:shd w:val="clear" w:color="auto" w:fill="FFFFFF"/>
        <w:spacing w:before="60" w:beforeAutospacing="0" w:after="60" w:afterAutospacing="0"/>
        <w:ind w:left="720"/>
        <w:jc w:val="both"/>
        <w:rPr>
          <w:color w:val="000000"/>
        </w:rPr>
      </w:pPr>
    </w:p>
    <w:p w:rsidR="007C7775" w:rsidRPr="007C7775" w:rsidRDefault="007C7775" w:rsidP="007C7775">
      <w:pPr>
        <w:pStyle w:val="NormalWeb"/>
        <w:shd w:val="clear" w:color="auto" w:fill="FFFFFF"/>
        <w:spacing w:before="60" w:beforeAutospacing="0" w:after="60" w:afterAutospacing="0"/>
        <w:ind w:left="720"/>
        <w:jc w:val="both"/>
        <w:rPr>
          <w:color w:val="000000"/>
        </w:rPr>
      </w:pPr>
      <w:r>
        <w:rPr>
          <w:color w:val="000000"/>
        </w:rPr>
        <w:t>Уз наведени образац неопходно је приложити:</w:t>
      </w:r>
    </w:p>
    <w:p w:rsidR="00733ADC" w:rsidRPr="00C73E32" w:rsidRDefault="007C7775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Фотокопију Решења о упису у Регистар медија Агенције за привредне регист</w:t>
      </w:r>
      <w:r w:rsidR="00922087">
        <w:rPr>
          <w:color w:val="000000"/>
        </w:rPr>
        <w:t>ре,</w:t>
      </w:r>
      <w:r>
        <w:rPr>
          <w:color w:val="000000"/>
        </w:rPr>
        <w:t xml:space="preserve"> са подацима уписаним у складу са Законом о јавном информисању и медијима</w:t>
      </w:r>
      <w:r w:rsidR="00B124DB">
        <w:rPr>
          <w:color w:val="000000"/>
        </w:rPr>
        <w:t>,</w:t>
      </w:r>
    </w:p>
    <w:p w:rsidR="00733ADC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 xml:space="preserve">фотокопија </w:t>
      </w:r>
      <w:r w:rsidR="00F20BB8">
        <w:rPr>
          <w:color w:val="000000"/>
        </w:rPr>
        <w:t>Решења о регистрацији правног лица или предузетника у АПР</w:t>
      </w:r>
      <w:r w:rsidRPr="00C73E32">
        <w:rPr>
          <w:color w:val="000000"/>
        </w:rPr>
        <w:t>,</w:t>
      </w:r>
    </w:p>
    <w:p w:rsidR="00F20BB8" w:rsidRDefault="00F20BB8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дозвола за емитовање радио и/или ТВ програма издата од Регулаторног тела за електронске медије,</w:t>
      </w:r>
    </w:p>
    <w:p w:rsidR="00F20BB8" w:rsidRPr="00C73E32" w:rsidRDefault="00F20BB8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оверена изјава/сагласност медија (или више њих) да ће програмски садржај бити емитован/објављен у том медију (обавезно само за правна лица и предузетнике регистроване за продукцију телевизијског и радијског програма)</w:t>
      </w:r>
    </w:p>
    <w:p w:rsidR="00733ADC" w:rsidRDefault="001E73F4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доказ</w:t>
      </w:r>
      <w:r w:rsidR="00733ADC" w:rsidRPr="00C73E32">
        <w:rPr>
          <w:color w:val="000000"/>
        </w:rPr>
        <w:t xml:space="preserve"> </w:t>
      </w:r>
      <w:r>
        <w:rPr>
          <w:color w:val="000000"/>
        </w:rPr>
        <w:t>да се учесник на конкурсу не налази у блокади</w:t>
      </w:r>
    </w:p>
    <w:p w:rsidR="00C8522A" w:rsidRPr="00C73E32" w:rsidRDefault="00C8522A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визуелни приказ предложеног медијског садржаја/трејелер, примерак новина, џингл и сл.</w:t>
      </w: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t>Конкурсна комисија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Оцену пројеката поднетих на конкурс врши стручна комисија од три или пет чланова, у зависности од броја приспелих пријава (у даљем тексту: Комисија).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 xml:space="preserve">Чланове стручне комисије именује </w:t>
      </w:r>
      <w:r w:rsidR="00BF5C00">
        <w:rPr>
          <w:color w:val="000000"/>
        </w:rPr>
        <w:t xml:space="preserve">начелник </w:t>
      </w:r>
      <w:r w:rsidRPr="00903697">
        <w:rPr>
          <w:color w:val="000000"/>
        </w:rPr>
        <w:t>Општин</w:t>
      </w:r>
      <w:r w:rsidR="00BF5C00">
        <w:rPr>
          <w:color w:val="000000"/>
        </w:rPr>
        <w:t>ск</w:t>
      </w:r>
      <w:r w:rsidRPr="00903697">
        <w:rPr>
          <w:color w:val="000000"/>
        </w:rPr>
        <w:t xml:space="preserve">е </w:t>
      </w:r>
      <w:r w:rsidR="00BF5C00">
        <w:rPr>
          <w:color w:val="000000"/>
        </w:rPr>
        <w:t xml:space="preserve">управе општине </w:t>
      </w:r>
      <w:r w:rsidR="00CC7F67">
        <w:rPr>
          <w:color w:val="000000"/>
        </w:rPr>
        <w:t>Мерошина</w:t>
      </w:r>
      <w:r w:rsidRPr="00903697">
        <w:rPr>
          <w:color w:val="000000"/>
        </w:rPr>
        <w:t xml:space="preserve"> и то из реда независних стручњака за медије и медијских радника који нису у сукобу интереса и не обављају јавну функцију.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Већина чланова комисије именује се на предлог новинарских и медијских удружења уколико такав предлог постоји и уколико предложена лица испуњавају законом предвиђене услове.</w:t>
      </w: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t xml:space="preserve">Позив новинарским и медијским </w:t>
      </w:r>
      <w:r w:rsidRPr="00B2265A">
        <w:rPr>
          <w:b/>
          <w:bCs/>
        </w:rPr>
        <w:t>удружењима</w:t>
      </w:r>
      <w:r w:rsidRPr="00903697">
        <w:rPr>
          <w:rStyle w:val="Strong"/>
          <w:color w:val="000000"/>
        </w:rPr>
        <w:t xml:space="preserve"> као и медијским стручњацима заинтересованим за рад у комисији.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Позивају се новинарска и медијска удружења, регистрована најмање три године пре датума расписивања конкурса, да предложе чланове конкурсне комисије.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 xml:space="preserve">Позивају </w:t>
      </w:r>
      <w:r w:rsidR="00903697">
        <w:rPr>
          <w:color w:val="000000"/>
        </w:rPr>
        <w:t xml:space="preserve">се </w:t>
      </w:r>
      <w:r w:rsidRPr="00903697">
        <w:rPr>
          <w:color w:val="000000"/>
        </w:rPr>
        <w:t>медијски стручњаци заинтересовани за учешће у раду комис</w:t>
      </w:r>
      <w:r w:rsidR="00903697">
        <w:rPr>
          <w:color w:val="000000"/>
        </w:rPr>
        <w:t>ије да се писаним путем обрате О</w:t>
      </w:r>
      <w:r w:rsidRPr="00903697">
        <w:rPr>
          <w:color w:val="000000"/>
        </w:rPr>
        <w:t xml:space="preserve">пштини </w:t>
      </w:r>
      <w:r w:rsidR="00CC7F67">
        <w:rPr>
          <w:color w:val="000000"/>
        </w:rPr>
        <w:t>Мерошина</w:t>
      </w:r>
      <w:r w:rsidRPr="00903697">
        <w:rPr>
          <w:color w:val="000000"/>
        </w:rPr>
        <w:t>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Уз предлог за чланове комисије доставити и кратке биографије.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Рок за достављање предлога за чланове комисије</w:t>
      </w:r>
      <w:r w:rsidR="000239D1">
        <w:rPr>
          <w:color w:val="000000"/>
        </w:rPr>
        <w:t xml:space="preserve"> исти је као и рок за подношење пријава на конкурс.</w:t>
      </w: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t>Одлука о расподели средстава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 xml:space="preserve">Одлуку о расподели средстава доноси </w:t>
      </w:r>
      <w:r w:rsidR="00856034">
        <w:rPr>
          <w:color w:val="000000"/>
        </w:rPr>
        <w:t>Председник</w:t>
      </w:r>
      <w:r w:rsidRPr="00903697">
        <w:rPr>
          <w:color w:val="000000"/>
        </w:rPr>
        <w:t xml:space="preserve"> Општине </w:t>
      </w:r>
      <w:r w:rsidR="00CC7F67">
        <w:rPr>
          <w:color w:val="000000"/>
        </w:rPr>
        <w:t>Мерошина</w:t>
      </w:r>
      <w:r w:rsidRPr="00903697">
        <w:rPr>
          <w:color w:val="000000"/>
        </w:rPr>
        <w:t>, а на основу образложеног предлога Комисије.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Одлука о расподели средстава доноси се најкасније у року од 90 дана од дана закључења конкурса.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Одлука се доноси у облику решења са образложењем.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 xml:space="preserve">Решење о расподели средстава објављује се на веб-сајту општине </w:t>
      </w:r>
      <w:r w:rsidR="00CC7F67">
        <w:rPr>
          <w:color w:val="000000"/>
        </w:rPr>
        <w:t>Мерошина</w:t>
      </w:r>
      <w:r w:rsidRPr="00903697">
        <w:rPr>
          <w:color w:val="000000"/>
        </w:rPr>
        <w:t xml:space="preserve"> и доставља се сваком учеснику конкурса у електронској форми.</w:t>
      </w:r>
    </w:p>
    <w:p w:rsidR="00E5617A" w:rsidRDefault="00E5617A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rStyle w:val="Strong"/>
          <w:color w:val="000000"/>
        </w:rPr>
      </w:pPr>
    </w:p>
    <w:p w:rsidR="00EC7943" w:rsidRPr="00EC7943" w:rsidRDefault="00EC7943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rStyle w:val="Strong"/>
          <w:color w:val="000000"/>
        </w:rPr>
      </w:pP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lastRenderedPageBreak/>
        <w:t>Уговор о додели средстава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Решење представља основ за закључење уговора са учесником конкурса који је добио средства за суфинансирање пројектних активности.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Уговором о додели средстава ће се ближе уредити права и обавезе уговорних страна.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Уговор са учесником конкурса који је добио средства за суфинансирање пројектних активности закључује руководилац органа који је расписао јавни позив.</w:t>
      </w: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t>Извештај о спроведеним активностима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Учесници конкурса који су добили средства,</w:t>
      </w:r>
      <w:r w:rsidR="00856034">
        <w:rPr>
          <w:color w:val="000000"/>
        </w:rPr>
        <w:t xml:space="preserve"> </w:t>
      </w:r>
      <w:r w:rsidRPr="00903697">
        <w:rPr>
          <w:color w:val="000000"/>
        </w:rPr>
        <w:t>извештај о реализацији пројекта достављају органу који је доделио средства, у форми наративног и финанси</w:t>
      </w:r>
      <w:r w:rsidR="00856034">
        <w:rPr>
          <w:color w:val="000000"/>
        </w:rPr>
        <w:t xml:space="preserve">јског извештаја, а у складу са </w:t>
      </w:r>
      <w:r w:rsidRPr="00903697">
        <w:rPr>
          <w:color w:val="000000"/>
        </w:rPr>
        <w:t>законом и закљученим уговором.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Извештај мора бити потписан од стране овлашћеног лица и оверен печатом.</w:t>
      </w:r>
    </w:p>
    <w:p w:rsid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Уз извештај се доставља и доказ о реализацији пројекта.</w:t>
      </w:r>
    </w:p>
    <w:p w:rsidR="00903697" w:rsidRPr="00903697" w:rsidRDefault="00903697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</w:p>
    <w:p w:rsidR="00903697" w:rsidRDefault="00903697" w:rsidP="009036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E3EF0" w:rsidRPr="004E3EF0" w:rsidRDefault="004E3EF0" w:rsidP="009036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C7943" w:rsidRDefault="00733ADC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3697">
        <w:rPr>
          <w:color w:val="000000"/>
        </w:rPr>
        <w:t>Број</w:t>
      </w:r>
      <w:r w:rsidR="003D122E">
        <w:rPr>
          <w:color w:val="000000"/>
        </w:rPr>
        <w:t>:</w:t>
      </w:r>
      <w:r w:rsidRPr="00903697">
        <w:rPr>
          <w:color w:val="000000"/>
        </w:rPr>
        <w:t xml:space="preserve"> </w:t>
      </w:r>
      <w:r w:rsidR="00F45383">
        <w:rPr>
          <w:color w:val="000000"/>
        </w:rPr>
        <w:t>345-1357</w:t>
      </w:r>
    </w:p>
    <w:p w:rsidR="00EC7943" w:rsidRPr="00EC7943" w:rsidRDefault="00EC7943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Мерошини, 18.10.2018.године</w:t>
      </w:r>
    </w:p>
    <w:p w:rsidR="00903697" w:rsidRPr="00903697" w:rsidRDefault="00903697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265A" w:rsidRPr="00CC7F67" w:rsidRDefault="00B2265A" w:rsidP="00EE0AE5">
      <w:pPr>
        <w:pStyle w:val="NormalWeb"/>
        <w:shd w:val="clear" w:color="auto" w:fill="FFFFFF"/>
        <w:tabs>
          <w:tab w:val="center" w:pos="708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856034">
        <w:rPr>
          <w:color w:val="000000"/>
        </w:rPr>
        <w:t>НАЧЕЛНИ</w:t>
      </w:r>
      <w:r w:rsidR="00CC7F67">
        <w:rPr>
          <w:color w:val="000000"/>
        </w:rPr>
        <w:t>К</w:t>
      </w:r>
    </w:p>
    <w:p w:rsidR="00B2265A" w:rsidRDefault="00B2265A" w:rsidP="00EE0AE5">
      <w:pPr>
        <w:pStyle w:val="NormalWeb"/>
        <w:shd w:val="clear" w:color="auto" w:fill="FFFFFF"/>
        <w:tabs>
          <w:tab w:val="center" w:pos="708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856034">
        <w:rPr>
          <w:color w:val="000000"/>
        </w:rPr>
        <w:t>ОПШТИНСКЕ УПРАВЕ</w:t>
      </w:r>
    </w:p>
    <w:p w:rsidR="0071269B" w:rsidRPr="00EC7943" w:rsidRDefault="00B2265A" w:rsidP="00EE0AE5">
      <w:pPr>
        <w:pStyle w:val="NormalWeb"/>
        <w:shd w:val="clear" w:color="auto" w:fill="FFFFFF"/>
        <w:tabs>
          <w:tab w:val="center" w:pos="7088"/>
        </w:tabs>
        <w:spacing w:before="0" w:beforeAutospacing="0" w:after="0" w:afterAutospacing="0"/>
        <w:jc w:val="both"/>
      </w:pPr>
      <w:r>
        <w:rPr>
          <w:color w:val="000000"/>
        </w:rPr>
        <w:tab/>
      </w:r>
      <w:r w:rsidR="00EC7943">
        <w:rPr>
          <w:color w:val="000000"/>
        </w:rPr>
        <w:t>Драган Петровић</w:t>
      </w:r>
    </w:p>
    <w:sectPr w:rsidR="0071269B" w:rsidRPr="00EC7943" w:rsidSect="00B2265A"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9E" w:rsidRDefault="00A7019E" w:rsidP="002017A5">
      <w:r>
        <w:separator/>
      </w:r>
    </w:p>
  </w:endnote>
  <w:endnote w:type="continuationSeparator" w:id="0">
    <w:p w:rsidR="00A7019E" w:rsidRDefault="00A7019E" w:rsidP="0020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1827"/>
      <w:docPartObj>
        <w:docPartGallery w:val="Page Numbers (Bottom of Page)"/>
        <w:docPartUnique/>
      </w:docPartObj>
    </w:sdtPr>
    <w:sdtContent>
      <w:p w:rsidR="002017A5" w:rsidRDefault="007510FF">
        <w:pPr>
          <w:pStyle w:val="Footer"/>
          <w:jc w:val="right"/>
        </w:pPr>
        <w:fldSimple w:instr=" PAGE   \* MERGEFORMAT ">
          <w:r w:rsidR="00F45383">
            <w:rPr>
              <w:noProof/>
            </w:rPr>
            <w:t>5</w:t>
          </w:r>
        </w:fldSimple>
      </w:p>
    </w:sdtContent>
  </w:sdt>
  <w:p w:rsidR="002017A5" w:rsidRDefault="00201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9E" w:rsidRDefault="00A7019E" w:rsidP="002017A5">
      <w:r>
        <w:separator/>
      </w:r>
    </w:p>
  </w:footnote>
  <w:footnote w:type="continuationSeparator" w:id="0">
    <w:p w:rsidR="00A7019E" w:rsidRDefault="00A7019E" w:rsidP="00201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0FA"/>
    <w:multiLevelType w:val="hybridMultilevel"/>
    <w:tmpl w:val="D3167362"/>
    <w:lvl w:ilvl="0" w:tplc="457C2EAC">
      <w:numFmt w:val="decimal"/>
      <w:lvlText w:val="(%1)"/>
      <w:lvlJc w:val="left"/>
      <w:pPr>
        <w:ind w:left="1833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0031"/>
    <w:multiLevelType w:val="hybridMultilevel"/>
    <w:tmpl w:val="A54E350C"/>
    <w:lvl w:ilvl="0" w:tplc="987A2C08">
      <w:start w:val="1"/>
      <w:numFmt w:val="decimal"/>
      <w:lvlText w:val="(%1)"/>
      <w:lvlJc w:val="left"/>
      <w:pPr>
        <w:ind w:left="1833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D70E99"/>
    <w:multiLevelType w:val="hybridMultilevel"/>
    <w:tmpl w:val="BEECE2D6"/>
    <w:lvl w:ilvl="0" w:tplc="910862DA">
      <w:start w:val="1"/>
      <w:numFmt w:val="decimal"/>
      <w:lvlText w:val="(%1)"/>
      <w:lvlJc w:val="left"/>
      <w:pPr>
        <w:ind w:left="1863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E55D5D"/>
    <w:multiLevelType w:val="hybridMultilevel"/>
    <w:tmpl w:val="25A8EEF8"/>
    <w:lvl w:ilvl="0" w:tplc="2D22F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71025"/>
    <w:multiLevelType w:val="hybridMultilevel"/>
    <w:tmpl w:val="11960A2A"/>
    <w:lvl w:ilvl="0" w:tplc="0C0C7FFC">
      <w:start w:val="1"/>
      <w:numFmt w:val="decimal"/>
      <w:lvlText w:val="(%1)"/>
      <w:lvlJc w:val="left"/>
      <w:pPr>
        <w:ind w:left="1833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64EE2"/>
    <w:multiLevelType w:val="hybridMultilevel"/>
    <w:tmpl w:val="AEEE6B90"/>
    <w:lvl w:ilvl="0" w:tplc="2D22F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51635"/>
    <w:multiLevelType w:val="hybridMultilevel"/>
    <w:tmpl w:val="556C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F487E"/>
    <w:multiLevelType w:val="hybridMultilevel"/>
    <w:tmpl w:val="A4F60578"/>
    <w:lvl w:ilvl="0" w:tplc="987A2C08">
      <w:start w:val="1"/>
      <w:numFmt w:val="decimal"/>
      <w:lvlText w:val="(%1)"/>
      <w:lvlJc w:val="left"/>
      <w:pPr>
        <w:ind w:left="2541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ADC"/>
    <w:rsid w:val="000131BC"/>
    <w:rsid w:val="000239D1"/>
    <w:rsid w:val="00033073"/>
    <w:rsid w:val="000F0AB6"/>
    <w:rsid w:val="0017153D"/>
    <w:rsid w:val="00192CAD"/>
    <w:rsid w:val="001A21C3"/>
    <w:rsid w:val="001E73F4"/>
    <w:rsid w:val="001E76D0"/>
    <w:rsid w:val="002017A5"/>
    <w:rsid w:val="00206056"/>
    <w:rsid w:val="00226864"/>
    <w:rsid w:val="00235499"/>
    <w:rsid w:val="00270763"/>
    <w:rsid w:val="002839CF"/>
    <w:rsid w:val="002A4C05"/>
    <w:rsid w:val="002F702C"/>
    <w:rsid w:val="002F7E1E"/>
    <w:rsid w:val="003229A8"/>
    <w:rsid w:val="00351EF4"/>
    <w:rsid w:val="0036163E"/>
    <w:rsid w:val="00395093"/>
    <w:rsid w:val="003A3A3F"/>
    <w:rsid w:val="003D122E"/>
    <w:rsid w:val="00467908"/>
    <w:rsid w:val="004E3EF0"/>
    <w:rsid w:val="004F37C5"/>
    <w:rsid w:val="00525EF7"/>
    <w:rsid w:val="00540F8A"/>
    <w:rsid w:val="0055738F"/>
    <w:rsid w:val="006314F9"/>
    <w:rsid w:val="006A4AD7"/>
    <w:rsid w:val="0071269B"/>
    <w:rsid w:val="00733ADC"/>
    <w:rsid w:val="007510FF"/>
    <w:rsid w:val="007C7775"/>
    <w:rsid w:val="0085523F"/>
    <w:rsid w:val="00856034"/>
    <w:rsid w:val="00865437"/>
    <w:rsid w:val="008F7CBD"/>
    <w:rsid w:val="00903697"/>
    <w:rsid w:val="00922087"/>
    <w:rsid w:val="00974C04"/>
    <w:rsid w:val="00976373"/>
    <w:rsid w:val="009B3CD7"/>
    <w:rsid w:val="009B76AE"/>
    <w:rsid w:val="00A103C1"/>
    <w:rsid w:val="00A33606"/>
    <w:rsid w:val="00A43637"/>
    <w:rsid w:val="00A44E18"/>
    <w:rsid w:val="00A7019E"/>
    <w:rsid w:val="00A91E7D"/>
    <w:rsid w:val="00A92E8F"/>
    <w:rsid w:val="00AA18BC"/>
    <w:rsid w:val="00AC5893"/>
    <w:rsid w:val="00AC719F"/>
    <w:rsid w:val="00B124DB"/>
    <w:rsid w:val="00B2265A"/>
    <w:rsid w:val="00B25493"/>
    <w:rsid w:val="00BA28DD"/>
    <w:rsid w:val="00BF5C00"/>
    <w:rsid w:val="00C028EA"/>
    <w:rsid w:val="00C134FB"/>
    <w:rsid w:val="00C73E32"/>
    <w:rsid w:val="00C8522A"/>
    <w:rsid w:val="00CA609F"/>
    <w:rsid w:val="00CC7F67"/>
    <w:rsid w:val="00D37427"/>
    <w:rsid w:val="00D91C8E"/>
    <w:rsid w:val="00E0537F"/>
    <w:rsid w:val="00E20D3E"/>
    <w:rsid w:val="00E5617A"/>
    <w:rsid w:val="00E67C0B"/>
    <w:rsid w:val="00EC7943"/>
    <w:rsid w:val="00ED1B65"/>
    <w:rsid w:val="00EE0AE5"/>
    <w:rsid w:val="00F20BB8"/>
    <w:rsid w:val="00F41FEB"/>
    <w:rsid w:val="00F45383"/>
    <w:rsid w:val="00FB538F"/>
    <w:rsid w:val="00FE0C19"/>
    <w:rsid w:val="00FF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4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733ADC"/>
    <w:pPr>
      <w:spacing w:before="100" w:beforeAutospacing="1" w:after="100" w:afterAutospacing="1"/>
    </w:pPr>
  </w:style>
  <w:style w:type="paragraph" w:styleId="NormalWeb">
    <w:name w:val="Normal (Web)"/>
    <w:basedOn w:val="Normal"/>
    <w:rsid w:val="00733AD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33ADC"/>
    <w:rPr>
      <w:b/>
      <w:bCs/>
    </w:rPr>
  </w:style>
  <w:style w:type="character" w:customStyle="1" w:styleId="apple-converted-space">
    <w:name w:val="apple-converted-space"/>
    <w:basedOn w:val="DefaultParagraphFont"/>
    <w:rsid w:val="00733ADC"/>
  </w:style>
  <w:style w:type="paragraph" w:styleId="BalloonText">
    <w:name w:val="Balloon Text"/>
    <w:basedOn w:val="Normal"/>
    <w:semiHidden/>
    <w:rsid w:val="00A92E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1EF4"/>
    <w:rPr>
      <w:color w:val="0000FF" w:themeColor="hyperlink"/>
      <w:u w:val="single"/>
    </w:rPr>
  </w:style>
  <w:style w:type="paragraph" w:customStyle="1" w:styleId="normal0">
    <w:name w:val="normal"/>
    <w:basedOn w:val="Normal"/>
    <w:rsid w:val="002A4C0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0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17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1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7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ros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4319-87A5-4CDE-83E9-DACC6D11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15</vt:lpstr>
      <vt:lpstr>На основу члана 15</vt:lpstr>
    </vt:vector>
  </TitlesOfParts>
  <Company>mAx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15</dc:title>
  <dc:creator>nexTORian the mAx</dc:creator>
  <cp:lastModifiedBy>slazic</cp:lastModifiedBy>
  <cp:revision>3</cp:revision>
  <cp:lastPrinted>2018-10-18T08:39:00Z</cp:lastPrinted>
  <dcterms:created xsi:type="dcterms:W3CDTF">2018-10-18T08:51:00Z</dcterms:created>
  <dcterms:modified xsi:type="dcterms:W3CDTF">2018-10-18T09:08:00Z</dcterms:modified>
</cp:coreProperties>
</file>