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РЕПУБЛИКА СРБИЈА</w:t>
      </w:r>
    </w:p>
    <w:p w:rsidR="00150699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ОПШТИНА МЕРОШИНА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Број</w:t>
      </w:r>
      <w:proofErr w:type="gramStart"/>
      <w:r w:rsidR="007D7D6E" w:rsidRPr="009A2DBD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404</w:t>
      </w:r>
      <w:proofErr w:type="gramEnd"/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-</w:t>
      </w:r>
      <w:r w:rsidR="005268A4">
        <w:rPr>
          <w:rStyle w:val="FontStyle86"/>
          <w:rFonts w:ascii="Times New Roman" w:hAnsi="Times New Roman" w:cs="Times New Roman"/>
          <w:b w:val="0"/>
          <w:i w:val="0"/>
        </w:rPr>
        <w:t>30/</w:t>
      </w:r>
      <w:r w:rsidR="00543C6A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="00543C6A"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Датум</w:t>
      </w:r>
      <w:proofErr w:type="spellEnd"/>
      <w:r w:rsidR="007D7D6E" w:rsidRPr="009A2DBD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923DB4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31.08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</w:rPr>
        <w:t>.20</w:t>
      </w:r>
      <w:r w:rsidR="00F737A5">
        <w:rPr>
          <w:rStyle w:val="FontStyle86"/>
          <w:rFonts w:ascii="Times New Roman" w:hAnsi="Times New Roman" w:cs="Times New Roman"/>
          <w:b w:val="0"/>
          <w:i w:val="0"/>
        </w:rPr>
        <w:t>20</w:t>
      </w:r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.год.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М е р о ш и н а</w:t>
      </w:r>
    </w:p>
    <w:p w:rsidR="00EA5467" w:rsidRPr="00F42A35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EA5467" w:rsidRPr="009A2DBD" w:rsidRDefault="00EA5467" w:rsidP="00ED7006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>ПР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ЕДМЕТ: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967B81" w:rsidRPr="009A2DBD" w:rsidRDefault="00967B81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</w:p>
    <w:p w:rsidR="00EA5467" w:rsidRPr="009A2DBD" w:rsidRDefault="00EA5467" w:rsidP="007D7D6E">
      <w:pPr>
        <w:pStyle w:val="NoSpacing"/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</w:t>
      </w:r>
      <w:r w:rsidR="007D7D6E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с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тав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. Закона о јавним набавка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ма („Сл.гласник РС“, број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, позивамо </w:t>
      </w:r>
      <w:proofErr w:type="spellStart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r w:rsidR="0059441A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услуге </w:t>
      </w:r>
      <w:r w:rsidR="00F737A5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лични пратилац детета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</w:p>
    <w:p w:rsidR="00EA5467" w:rsidRPr="00F42A35" w:rsidRDefault="00EA5467" w:rsidP="00F42A35">
      <w:pPr>
        <w:pStyle w:val="Style5"/>
        <w:widowControl/>
        <w:tabs>
          <w:tab w:val="left" w:pos="-1890"/>
          <w:tab w:val="left" w:pos="360"/>
        </w:tabs>
        <w:spacing w:line="240" w:lineRule="exact"/>
        <w:ind w:firstLine="0"/>
        <w:rPr>
          <w:rFonts w:ascii="Times New Roman" w:hAnsi="Times New Roman"/>
        </w:rPr>
      </w:pPr>
    </w:p>
    <w:tbl>
      <w:tblPr>
        <w:tblStyle w:val="TableGrid"/>
        <w:tblW w:w="0" w:type="auto"/>
        <w:tblLook w:val="04A0"/>
      </w:tblPr>
      <w:tblGrid>
        <w:gridCol w:w="1713"/>
        <w:gridCol w:w="7863"/>
      </w:tblGrid>
      <w:tr w:rsidR="003766F6" w:rsidRPr="009A2DBD" w:rsidTr="005150A8">
        <w:tc>
          <w:tcPr>
            <w:tcW w:w="163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66F6" w:rsidRPr="009A2DBD" w:rsidRDefault="00985184" w:rsidP="0098518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.20</w:t>
            </w:r>
            <w:r w:rsidR="00F737A5">
              <w:rPr>
                <w:rFonts w:ascii="Times New Roman" w:hAnsi="Times New Roman"/>
                <w:sz w:val="24"/>
                <w:szCs w:val="24"/>
              </w:rPr>
              <w:t>20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201EB0" w:rsidRPr="009A2DB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</w:p>
        </w:tc>
      </w:tr>
      <w:tr w:rsidR="003766F6" w:rsidRPr="009A2DBD" w:rsidTr="005150A8">
        <w:tc>
          <w:tcPr>
            <w:tcW w:w="163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достављања</w:t>
            </w:r>
            <w:proofErr w:type="spellEnd"/>
          </w:p>
        </w:tc>
        <w:tc>
          <w:tcPr>
            <w:tcW w:w="793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Непосредно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преко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писарнице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Наручиоца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електронском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поштом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7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Pr="009A2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адресу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Oпштинска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управа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општине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Цара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Лазара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17,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</w:p>
        </w:tc>
      </w:tr>
      <w:tr w:rsidR="003766F6" w:rsidRPr="009A2DBD" w:rsidTr="005150A8">
        <w:tc>
          <w:tcPr>
            <w:tcW w:w="163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Критеријум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избор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најповољније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</w:p>
        </w:tc>
      </w:tr>
      <w:tr w:rsidR="003766F6" w:rsidRPr="009A2DBD" w:rsidTr="005150A8">
        <w:tc>
          <w:tcPr>
            <w:tcW w:w="163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793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Ивана Митић, телефон 018 4892 034</w:t>
            </w:r>
          </w:p>
        </w:tc>
      </w:tr>
      <w:tr w:rsidR="003766F6" w:rsidRPr="009A2DBD" w:rsidTr="005150A8">
        <w:tc>
          <w:tcPr>
            <w:tcW w:w="163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Прилог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3766F6" w:rsidRPr="009A2DBD" w:rsidRDefault="003766F6" w:rsidP="00201EB0">
            <w:pPr>
              <w:pStyle w:val="Style5"/>
              <w:widowControl/>
              <w:tabs>
                <w:tab w:val="left" w:pos="-1890"/>
                <w:tab w:val="left" w:pos="360"/>
              </w:tabs>
              <w:spacing w:before="19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Образац понуде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  <w:t>;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 </w:t>
            </w:r>
          </w:p>
        </w:tc>
      </w:tr>
      <w:tr w:rsidR="00F737A5" w:rsidRPr="009A2DBD" w:rsidTr="005150A8">
        <w:tc>
          <w:tcPr>
            <w:tcW w:w="1638" w:type="dxa"/>
          </w:tcPr>
          <w:p w:rsidR="00F737A5" w:rsidRDefault="00F737A5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</w:rPr>
            </w:pPr>
          </w:p>
          <w:p w:rsidR="00F737A5" w:rsidRPr="00F737A5" w:rsidRDefault="00F737A5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Посебни услови</w:t>
            </w:r>
          </w:p>
        </w:tc>
        <w:tc>
          <w:tcPr>
            <w:tcW w:w="7938" w:type="dxa"/>
          </w:tcPr>
          <w:p w:rsidR="00F737A5" w:rsidRDefault="00F737A5" w:rsidP="00F737A5">
            <w:pPr>
              <w:pStyle w:val="BodyText"/>
              <w:spacing w:line="230" w:lineRule="auto"/>
              <w:ind w:right="409"/>
              <w:jc w:val="both"/>
            </w:pPr>
          </w:p>
          <w:p w:rsidR="00F737A5" w:rsidRPr="009D105F" w:rsidRDefault="00F737A5" w:rsidP="009D105F">
            <w:pPr>
              <w:pStyle w:val="BodyText"/>
              <w:spacing w:line="230" w:lineRule="auto"/>
              <w:ind w:right="409"/>
              <w:jc w:val="both"/>
              <w:rPr>
                <w:rStyle w:val="FontStyle89"/>
                <w:rFonts w:ascii="Times New Roman" w:hAnsi="Times New Roman" w:cs="Times New Roman"/>
              </w:rPr>
            </w:pPr>
            <w:r>
              <w:t xml:space="preserve">Лиценца за пружање услуге лични пратилац детета коју издаје Mинистарство </w:t>
            </w:r>
            <w:r>
              <w:rPr>
                <w:spacing w:val="2"/>
              </w:rPr>
              <w:t xml:space="preserve">за </w:t>
            </w:r>
            <w:r>
              <w:t>рад, запошљавање, борачка и социјална питања, а у складу са чланом 178. Закона о социјалној заштити (“Службени гласник РС“ бр. 24/11).</w:t>
            </w:r>
          </w:p>
        </w:tc>
      </w:tr>
    </w:tbl>
    <w:p w:rsidR="001255B4" w:rsidRDefault="001255B4" w:rsidP="00F42A35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eastAsia="sr-Cyrl-CS"/>
        </w:rPr>
      </w:pPr>
    </w:p>
    <w:p w:rsidR="00150699" w:rsidRPr="00F42A35" w:rsidRDefault="003766F6" w:rsidP="00F42A35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>1</w:t>
      </w:r>
      <w:r w:rsidR="00985184">
        <w:rPr>
          <w:rStyle w:val="FontStyle86"/>
          <w:rFonts w:ascii="Times New Roman" w:hAnsi="Times New Roman" w:cs="Times New Roman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20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попуњен, потписан и оверен</w:t>
      </w:r>
      <w:r w:rsidR="00614430"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Образац понуде</w:t>
      </w:r>
      <w:r w:rsidR="00E95CCF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који је саставни део овог позива</w:t>
      </w:r>
      <w:r w:rsidR="00F737A5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и фотокопију лиценце</w:t>
      </w:r>
    </w:p>
    <w:p w:rsidR="001255B4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255B4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255B4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ОПШТИНА</w:t>
      </w:r>
      <w:r w:rsidR="00150699"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МЕРОШИНА</w:t>
      </w:r>
    </w:p>
    <w:p w:rsidR="006D0E10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ПРИВРЕМЕНИ ОРГАН ОПШТИНЕ МЕРОШИНА</w:t>
      </w:r>
    </w:p>
    <w:p w:rsidR="00F737A5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Председник</w:t>
      </w:r>
    </w:p>
    <w:p w:rsidR="009D105F" w:rsidRPr="00543C6A" w:rsidRDefault="00F737A5" w:rsidP="00BD647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др Сања Стајић</w:t>
      </w:r>
      <w:r w:rsidR="00543C6A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,с.р.</w:t>
      </w:r>
    </w:p>
    <w:p w:rsidR="00F42A35" w:rsidRPr="00F42A35" w:rsidRDefault="00F42A35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1255B4" w:rsidRDefault="001255B4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1255B4" w:rsidRDefault="001255B4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F737A5" w:rsidRDefault="00FE1012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FE1012" w:rsidRPr="009A2DBD" w:rsidRDefault="00201EB0" w:rsidP="00201EB0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i w:val="0"/>
        </w:rPr>
      </w:pPr>
      <w:proofErr w:type="spellStart"/>
      <w:proofErr w:type="gram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proofErr w:type="gram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набавку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Pr="009A2DBD">
        <w:rPr>
          <w:rStyle w:val="FontStyle86"/>
          <w:rFonts w:ascii="Times New Roman" w:hAnsi="Times New Roman" w:cs="Times New Roman"/>
          <w:i w:val="0"/>
          <w:lang w:val="sr-Cyrl-CS"/>
        </w:rPr>
        <w:t xml:space="preserve">услуге </w:t>
      </w:r>
      <w:r w:rsidR="00F737A5">
        <w:rPr>
          <w:rStyle w:val="FontStyle86"/>
          <w:rFonts w:ascii="Times New Roman" w:hAnsi="Times New Roman" w:cs="Times New Roman"/>
          <w:i w:val="0"/>
          <w:lang w:val="sr-Cyrl-CS"/>
        </w:rPr>
        <w:t>лични пратилац детета</w:t>
      </w:r>
    </w:p>
    <w:p w:rsidR="00201EB0" w:rsidRPr="009A2DBD" w:rsidRDefault="00201EB0" w:rsidP="0061443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1746"/>
        <w:gridCol w:w="2844"/>
        <w:gridCol w:w="5760"/>
      </w:tblGrid>
      <w:tr w:rsidR="00FE1012" w:rsidRPr="009A2DBD" w:rsidTr="00FE25C0">
        <w:tc>
          <w:tcPr>
            <w:tcW w:w="10350" w:type="dxa"/>
            <w:gridSpan w:val="3"/>
          </w:tcPr>
          <w:p w:rsidR="00FE1012" w:rsidRPr="009A2DBD" w:rsidRDefault="00201EB0" w:rsidP="0061443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 подаци о понуђачу:</w:t>
            </w: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</w:t>
            </w:r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соба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="007A522E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FE1012" w:rsidRPr="009A2DBD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9A2DBD" w:rsidTr="00703A8D">
        <w:tc>
          <w:tcPr>
            <w:tcW w:w="4590" w:type="dxa"/>
            <w:gridSpan w:val="2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14430" w:rsidRPr="009A2DBD" w:rsidTr="00F52991">
        <w:tc>
          <w:tcPr>
            <w:tcW w:w="10350" w:type="dxa"/>
            <w:gridSpan w:val="3"/>
          </w:tcPr>
          <w:p w:rsidR="00614430" w:rsidRPr="009A2DBD" w:rsidRDefault="00614430" w:rsidP="00F737A5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Спецификација </w:t>
            </w:r>
          </w:p>
        </w:tc>
      </w:tr>
      <w:tr w:rsidR="00F737A5" w:rsidRPr="009A2DBD" w:rsidTr="001E4445">
        <w:tc>
          <w:tcPr>
            <w:tcW w:w="10350" w:type="dxa"/>
            <w:gridSpan w:val="3"/>
          </w:tcPr>
          <w:p w:rsidR="00F737A5" w:rsidRDefault="00F737A5" w:rsidP="00F737A5">
            <w:pPr>
              <w:pStyle w:val="BodyText"/>
              <w:spacing w:before="90" w:line="273" w:lineRule="auto"/>
              <w:ind w:left="390" w:right="405"/>
              <w:jc w:val="both"/>
            </w:pPr>
            <w:r>
              <w:rPr>
                <w:u w:val="single"/>
              </w:rPr>
              <w:t xml:space="preserve">Предмет набавке </w:t>
            </w:r>
            <w:r>
              <w:t xml:space="preserve">је избор пружаоца услуга социјалне заштите – </w:t>
            </w:r>
            <w:r>
              <w:rPr>
                <w:spacing w:val="-3"/>
              </w:rPr>
              <w:t xml:space="preserve">услуга </w:t>
            </w:r>
            <w:r>
              <w:rPr>
                <w:b/>
              </w:rPr>
              <w:t xml:space="preserve">лични пратилац детета </w:t>
            </w:r>
            <w:r>
              <w:t>са подручја општине Мерошина</w:t>
            </w:r>
            <w:r>
              <w:rPr>
                <w:color w:val="FF0000"/>
              </w:rPr>
              <w:t>.</w:t>
            </w:r>
          </w:p>
          <w:p w:rsidR="00F737A5" w:rsidRPr="00CB7FF7" w:rsidRDefault="00F737A5" w:rsidP="00F737A5">
            <w:pPr>
              <w:pStyle w:val="BodyText"/>
              <w:spacing w:before="90" w:line="273" w:lineRule="auto"/>
              <w:ind w:left="390" w:right="405"/>
              <w:jc w:val="both"/>
            </w:pPr>
            <w:r>
              <w:t xml:space="preserve">Услуга ће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пружати</w:t>
            </w:r>
            <w:proofErr w:type="spellEnd"/>
            <w:r>
              <w:t xml:space="preserve"> у </w:t>
            </w:r>
            <w:proofErr w:type="spellStart"/>
            <w:r>
              <w:t>трајању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r w:rsidR="00985184">
              <w:t xml:space="preserve">15.09.2020.године </w:t>
            </w:r>
            <w:proofErr w:type="spellStart"/>
            <w:r w:rsidR="00985184">
              <w:t>до</w:t>
            </w:r>
            <w:proofErr w:type="spellEnd"/>
            <w:r w:rsidR="00985184">
              <w:t xml:space="preserve"> 31.12.2020.године</w:t>
            </w:r>
            <w:r>
              <w:t>.</w:t>
            </w:r>
          </w:p>
          <w:p w:rsidR="00F737A5" w:rsidRDefault="00F737A5" w:rsidP="00F737A5">
            <w:pPr>
              <w:pStyle w:val="BodyText"/>
              <w:spacing w:before="112" w:line="276" w:lineRule="auto"/>
              <w:ind w:left="390" w:right="404"/>
              <w:jc w:val="both"/>
            </w:pPr>
            <w:r>
              <w:rPr>
                <w:b/>
              </w:rPr>
              <w:t xml:space="preserve">Услуга лични пратилац детета </w:t>
            </w:r>
            <w:r>
              <w:t>подразумева да лични пратилац треба да буде доступан детету са инвалидитетом, односно са сметњама у развоју, коме је потребна подршка за задовољавање основних потреба у свакодневном животу у области кретања и комуникације са другима, под условом да је дете укључено у васпитно - образовну установу (подразумева се и предшколска установа), односно школу</w:t>
            </w:r>
            <w:r w:rsidRPr="005111BB">
              <w:t xml:space="preserve">, до краја редовног школовања и ближе </w:t>
            </w:r>
            <w:r w:rsidRPr="005111BB">
              <w:rPr>
                <w:spacing w:val="-4"/>
              </w:rPr>
              <w:t>је</w:t>
            </w:r>
            <w:r w:rsidRPr="005111BB">
              <w:rPr>
                <w:spacing w:val="52"/>
              </w:rPr>
              <w:t xml:space="preserve"> </w:t>
            </w:r>
            <w:r w:rsidRPr="005111BB">
              <w:t>уређена подзаконским актом, Правилником о ближим условима</w:t>
            </w:r>
            <w:r>
              <w:t xml:space="preserve"> и стандардима пружања услуга социјалне заштите („Сл.гласник РС“,</w:t>
            </w:r>
            <w:r>
              <w:rPr>
                <w:spacing w:val="-3"/>
              </w:rPr>
              <w:t xml:space="preserve"> </w:t>
            </w:r>
            <w:r>
              <w:t>бр.42/2013).</w:t>
            </w:r>
          </w:p>
          <w:p w:rsidR="00F737A5" w:rsidRPr="00985184" w:rsidRDefault="00F737A5" w:rsidP="00F737A5">
            <w:pPr>
              <w:spacing w:before="202" w:line="273" w:lineRule="auto"/>
              <w:ind w:left="390" w:right="408"/>
              <w:jc w:val="both"/>
            </w:pP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корисника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услуге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личног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пратиоца</w:t>
            </w:r>
            <w:proofErr w:type="spellEnd"/>
            <w:r>
              <w:t>:</w:t>
            </w:r>
            <w:r w:rsidR="00985184">
              <w:t xml:space="preserve"> </w:t>
            </w:r>
            <w:r w:rsidR="00985184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корисник</w:t>
            </w:r>
            <w:r w:rsidR="00985184">
              <w:rPr>
                <w:b/>
              </w:rPr>
              <w:t>а</w:t>
            </w:r>
            <w:proofErr w:type="spellEnd"/>
            <w:r w:rsidR="00985184">
              <w:rPr>
                <w:b/>
              </w:rPr>
              <w:t>.</w:t>
            </w:r>
          </w:p>
          <w:p w:rsidR="00F737A5" w:rsidRPr="00F737A5" w:rsidRDefault="00F737A5" w:rsidP="00F737A5">
            <w:pPr>
              <w:pStyle w:val="BodyText"/>
              <w:spacing w:before="206"/>
              <w:ind w:left="390" w:right="412"/>
              <w:jc w:val="both"/>
            </w:pP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ангажованим</w:t>
            </w:r>
            <w:proofErr w:type="spellEnd"/>
            <w:r>
              <w:t xml:space="preserve"> </w:t>
            </w:r>
            <w:proofErr w:type="spellStart"/>
            <w:r>
              <w:t>лицем-личним</w:t>
            </w:r>
            <w:proofErr w:type="spellEnd"/>
            <w:r>
              <w:t xml:space="preserve"> </w:t>
            </w:r>
            <w:proofErr w:type="spellStart"/>
            <w:r>
              <w:t>пратиоцем</w:t>
            </w:r>
            <w:proofErr w:type="spellEnd"/>
            <w:r>
              <w:t xml:space="preserve"> изабрани пружалац услуга ће закључити одговарајући уговор о</w:t>
            </w:r>
            <w:r>
              <w:rPr>
                <w:spacing w:val="3"/>
              </w:rPr>
              <w:t xml:space="preserve"> </w:t>
            </w:r>
            <w:r>
              <w:t>раду</w:t>
            </w:r>
            <w:r>
              <w:rPr>
                <w:color w:val="FF0000"/>
              </w:rPr>
              <w:t>.</w:t>
            </w:r>
          </w:p>
          <w:p w:rsidR="00F737A5" w:rsidRDefault="00F737A5" w:rsidP="00F737A5">
            <w:pPr>
              <w:pStyle w:val="BodyText"/>
              <w:spacing w:line="276" w:lineRule="auto"/>
              <w:ind w:left="390" w:right="417"/>
              <w:jc w:val="both"/>
            </w:pPr>
            <w:r>
              <w:rPr>
                <w:b/>
              </w:rPr>
              <w:t xml:space="preserve">Сврха ангажовања </w:t>
            </w:r>
            <w:r>
              <w:t>личног пратиоца је пружање одговарајуће индивидуалне практичне подршке детету, ради укључивања у редовно школовање и активности у заједници и успостављања што већег нивоа</w:t>
            </w:r>
            <w:r>
              <w:rPr>
                <w:spacing w:val="3"/>
              </w:rPr>
              <w:t xml:space="preserve"> </w:t>
            </w:r>
            <w:r>
              <w:t>самосталности.</w:t>
            </w:r>
          </w:p>
          <w:p w:rsidR="00F737A5" w:rsidRPr="00A01DC1" w:rsidRDefault="00F737A5" w:rsidP="00F737A5">
            <w:pPr>
              <w:pStyle w:val="BodyText"/>
              <w:spacing w:before="204" w:line="276" w:lineRule="auto"/>
              <w:ind w:left="390" w:right="406"/>
              <w:jc w:val="both"/>
            </w:pPr>
            <w:r>
              <w:t>Пратилац за личну помоћ детету је таква врста подршке која омогућује детету лакше функционисање и комуникацију са другима током остваривања васпитно-образовног рада у предшколској установи или образовно-васпитног рада у школи, током целодневне наставе или продуженог боравка, ваннаставних активности, извођења наставе у природи, излета, екскурзија, одмора и слично.</w:t>
            </w:r>
          </w:p>
          <w:p w:rsidR="00F737A5" w:rsidRDefault="00F737A5" w:rsidP="00F737A5">
            <w:pPr>
              <w:pStyle w:val="BodyText"/>
              <w:spacing w:before="198" w:line="276" w:lineRule="auto"/>
              <w:ind w:left="390" w:right="411"/>
              <w:jc w:val="both"/>
            </w:pPr>
            <w:r>
              <w:rPr>
                <w:b/>
              </w:rPr>
              <w:t xml:space="preserve">Активности личног пратиоца детета </w:t>
            </w:r>
            <w:r>
              <w:t>планирају се и реализују у складу са индивидуалним потребама детета у области кретања и комуникације са другима, што укључује: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111"/>
              </w:tabs>
              <w:autoSpaceDE w:val="0"/>
              <w:autoSpaceDN w:val="0"/>
              <w:spacing w:line="274" w:lineRule="exact"/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помоћ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заједници</w:t>
            </w:r>
            <w:proofErr w:type="spellEnd"/>
            <w:r w:rsidR="00985184">
              <w:rPr>
                <w:sz w:val="24"/>
              </w:rPr>
              <w:t xml:space="preserve"> и то</w:t>
            </w:r>
            <w:r>
              <w:rPr>
                <w:sz w:val="24"/>
              </w:rPr>
              <w:t>: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1"/>
                <w:numId w:val="7"/>
              </w:numPr>
              <w:tabs>
                <w:tab w:val="left" w:pos="1830"/>
                <w:tab w:val="left" w:pos="1831"/>
              </w:tabs>
              <w:autoSpaceDE w:val="0"/>
              <w:autoSpaceDN w:val="0"/>
              <w:spacing w:before="44" w:line="273" w:lineRule="auto"/>
              <w:ind w:right="420" w:hanging="36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помоћ</w:t>
            </w:r>
            <w:proofErr w:type="spellEnd"/>
            <w:proofErr w:type="gram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коришћењу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градског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превоза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улазак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излазак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средстава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превоза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куповина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</w:t>
            </w:r>
            <w:proofErr w:type="spellEnd"/>
            <w:r>
              <w:rPr>
                <w:sz w:val="24"/>
              </w:rPr>
              <w:t>.),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1"/>
                <w:numId w:val="7"/>
              </w:numPr>
              <w:tabs>
                <w:tab w:val="left" w:pos="1890"/>
                <w:tab w:val="left" w:pos="1891"/>
              </w:tabs>
              <w:autoSpaceDE w:val="0"/>
              <w:autoSpaceDN w:val="0"/>
              <w:spacing w:before="6" w:line="273" w:lineRule="auto"/>
              <w:ind w:right="421" w:hanging="36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помоћ</w:t>
            </w:r>
            <w:proofErr w:type="spellEnd"/>
            <w:proofErr w:type="gram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кретању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оријентација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простору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уколико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је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оштећењем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гурање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коришћење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помагала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</w:t>
            </w:r>
            <w:proofErr w:type="spellEnd"/>
            <w:r>
              <w:rPr>
                <w:sz w:val="24"/>
              </w:rPr>
              <w:t>.),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1"/>
                <w:numId w:val="7"/>
              </w:numPr>
              <w:tabs>
                <w:tab w:val="left" w:pos="1890"/>
                <w:tab w:val="left" w:pos="1891"/>
              </w:tabs>
              <w:autoSpaceDE w:val="0"/>
              <w:autoSpaceDN w:val="0"/>
              <w:spacing w:before="1"/>
              <w:ind w:left="1891" w:hanging="781"/>
              <w:rPr>
                <w:sz w:val="24"/>
              </w:rPr>
            </w:pPr>
            <w:proofErr w:type="spellStart"/>
            <w:r>
              <w:rPr>
                <w:sz w:val="24"/>
              </w:rPr>
              <w:t>подршка</w:t>
            </w:r>
            <w:proofErr w:type="spellEnd"/>
            <w:r>
              <w:rPr>
                <w:sz w:val="24"/>
              </w:rPr>
              <w:t xml:space="preserve"> у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игри</w:t>
            </w:r>
            <w:proofErr w:type="spellEnd"/>
            <w:r>
              <w:rPr>
                <w:sz w:val="24"/>
              </w:rPr>
              <w:t>,</w:t>
            </w:r>
          </w:p>
          <w:p w:rsidR="00F737A5" w:rsidRPr="004542A8" w:rsidRDefault="00F737A5" w:rsidP="00F737A5">
            <w:pPr>
              <w:pStyle w:val="Standard"/>
              <w:jc w:val="both"/>
              <w:rPr>
                <w:rFonts w:cs="Times New Roman"/>
                <w:lang w:val="sr-Cyrl-CS"/>
              </w:rPr>
            </w:pPr>
          </w:p>
          <w:p w:rsidR="00F737A5" w:rsidRPr="00F737A5" w:rsidRDefault="00F737A5" w:rsidP="00F737A5">
            <w:pPr>
              <w:pStyle w:val="ListParagraph"/>
              <w:widowControl w:val="0"/>
              <w:numPr>
                <w:ilvl w:val="1"/>
                <w:numId w:val="7"/>
              </w:numPr>
              <w:tabs>
                <w:tab w:val="left" w:pos="1890"/>
                <w:tab w:val="left" w:pos="1891"/>
                <w:tab w:val="left" w:pos="3120"/>
                <w:tab w:val="left" w:pos="3584"/>
                <w:tab w:val="left" w:pos="5243"/>
                <w:tab w:val="left" w:pos="6557"/>
              </w:tabs>
              <w:autoSpaceDE w:val="0"/>
              <w:autoSpaceDN w:val="0"/>
              <w:spacing w:before="76" w:line="273" w:lineRule="auto"/>
              <w:ind w:right="417" w:hanging="361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подршка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посредовање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комуникацији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укључујући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културне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друге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сервисне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подршке</w:t>
            </w:r>
            <w:proofErr w:type="spellEnd"/>
            <w:r>
              <w:rPr>
                <w:sz w:val="24"/>
              </w:rPr>
              <w:t>).</w:t>
            </w:r>
          </w:p>
          <w:p w:rsidR="00F737A5" w:rsidRPr="00F737A5" w:rsidRDefault="00F737A5" w:rsidP="00F737A5">
            <w:pPr>
              <w:tabs>
                <w:tab w:val="left" w:pos="1890"/>
                <w:tab w:val="left" w:pos="1891"/>
                <w:tab w:val="left" w:pos="3120"/>
                <w:tab w:val="left" w:pos="3584"/>
                <w:tab w:val="left" w:pos="5243"/>
                <w:tab w:val="left" w:pos="6557"/>
              </w:tabs>
              <w:spacing w:before="76" w:line="273" w:lineRule="auto"/>
              <w:ind w:right="417"/>
              <w:jc w:val="both"/>
            </w:pPr>
          </w:p>
          <w:p w:rsidR="00F737A5" w:rsidRPr="00F737A5" w:rsidRDefault="00F737A5" w:rsidP="00F737A5">
            <w:pPr>
              <w:pStyle w:val="BodyText"/>
              <w:spacing w:before="6"/>
              <w:ind w:left="390"/>
              <w:jc w:val="both"/>
            </w:pPr>
            <w:r>
              <w:t>Стандардом о јавности рада пружалац услуге се обавезује и на то да: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111"/>
              </w:tabs>
              <w:autoSpaceDE w:val="0"/>
              <w:autoSpaceDN w:val="0"/>
              <w:spacing w:line="278" w:lineRule="auto"/>
              <w:ind w:right="4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Обезбеђује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редовно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информисање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потенцијалних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корисника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почетку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коришћења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утврђеној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чекања</w:t>
            </w:r>
            <w:proofErr w:type="spellEnd"/>
          </w:p>
          <w:p w:rsidR="00F737A5" w:rsidRDefault="00F737A5" w:rsidP="00F737A5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111"/>
              </w:tabs>
              <w:autoSpaceDE w:val="0"/>
              <w:autoSpaceDN w:val="0"/>
              <w:spacing w:line="276" w:lineRule="auto"/>
              <w:ind w:right="4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Обезбеђује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кориснику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законском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корисника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трећим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лицима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информације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писменој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делокругу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услугама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обезбеђује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кућном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реду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правилима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понашања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запослених</w:t>
            </w:r>
            <w:proofErr w:type="spellEnd"/>
          </w:p>
          <w:p w:rsidR="00F737A5" w:rsidRDefault="00F737A5" w:rsidP="00F737A5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111"/>
              </w:tabs>
              <w:autoSpaceDE w:val="0"/>
              <w:autoSpaceDN w:val="0"/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Закључује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уговор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пружању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корисником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његовим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заступником</w:t>
            </w:r>
            <w:proofErr w:type="spellEnd"/>
          </w:p>
          <w:p w:rsidR="00F737A5" w:rsidRPr="00A01DC1" w:rsidRDefault="00F737A5" w:rsidP="00F737A5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111"/>
              </w:tabs>
              <w:autoSpaceDE w:val="0"/>
              <w:autoSpaceDN w:val="0"/>
              <w:spacing w:before="38"/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Води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прописану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евиденцију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документацију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услугу</w:t>
            </w:r>
            <w:proofErr w:type="spellEnd"/>
          </w:p>
          <w:p w:rsidR="00F737A5" w:rsidRDefault="00F737A5" w:rsidP="00F737A5">
            <w:pPr>
              <w:pStyle w:val="ListParagraph"/>
              <w:tabs>
                <w:tab w:val="left" w:pos="1111"/>
              </w:tabs>
              <w:spacing w:before="38"/>
              <w:ind w:left="1110"/>
              <w:jc w:val="both"/>
              <w:rPr>
                <w:sz w:val="24"/>
              </w:rPr>
            </w:pPr>
          </w:p>
          <w:p w:rsidR="00F737A5" w:rsidRPr="00F737A5" w:rsidRDefault="00F737A5" w:rsidP="00F737A5">
            <w:pPr>
              <w:pStyle w:val="BodyText"/>
              <w:spacing w:before="44"/>
              <w:ind w:left="390"/>
              <w:jc w:val="both"/>
            </w:pPr>
            <w:r>
              <w:t>Заједнички минимални структурни стандарди који се односе на кадрове су следећи: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1"/>
                <w:numId w:val="10"/>
              </w:numPr>
              <w:tabs>
                <w:tab w:val="left" w:pos="1251"/>
              </w:tabs>
              <w:autoSpaceDE w:val="0"/>
              <w:autoSpaceDN w:val="0"/>
              <w:ind w:left="1250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Сви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запослени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имају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јасно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дефинисан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послова</w:t>
            </w:r>
            <w:proofErr w:type="spellEnd"/>
            <w:r>
              <w:rPr>
                <w:sz w:val="24"/>
              </w:rPr>
              <w:t>,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1"/>
                <w:numId w:val="10"/>
              </w:numPr>
              <w:tabs>
                <w:tab w:val="left" w:pos="1251"/>
              </w:tabs>
              <w:autoSpaceDE w:val="0"/>
              <w:autoSpaceDN w:val="0"/>
              <w:spacing w:before="44"/>
              <w:ind w:left="1250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Пружалац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непосредно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задужено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руковођење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услугом</w:t>
            </w:r>
            <w:proofErr w:type="spellEnd"/>
            <w:r>
              <w:rPr>
                <w:sz w:val="24"/>
              </w:rPr>
              <w:t>,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1"/>
                <w:numId w:val="10"/>
              </w:numPr>
              <w:tabs>
                <w:tab w:val="left" w:pos="1316"/>
              </w:tabs>
              <w:autoSpaceDE w:val="0"/>
              <w:autoSpaceDN w:val="0"/>
              <w:spacing w:before="39" w:line="278" w:lineRule="auto"/>
              <w:ind w:right="421" w:hanging="130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сваког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корисника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задужен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запослени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који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је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непосредно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одговоран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корисником</w:t>
            </w:r>
            <w:proofErr w:type="spellEnd"/>
            <w:r>
              <w:rPr>
                <w:sz w:val="24"/>
              </w:rPr>
              <w:t>,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1"/>
                <w:numId w:val="10"/>
              </w:numPr>
              <w:tabs>
                <w:tab w:val="left" w:pos="1311"/>
              </w:tabs>
              <w:autoSpaceDE w:val="0"/>
              <w:autoSpaceDN w:val="0"/>
              <w:spacing w:line="271" w:lineRule="exact"/>
              <w:ind w:left="1310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Запослени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задужен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више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корисника</w:t>
            </w:r>
            <w:proofErr w:type="spellEnd"/>
            <w:r>
              <w:rPr>
                <w:sz w:val="24"/>
              </w:rPr>
              <w:t>.</w:t>
            </w:r>
          </w:p>
          <w:p w:rsidR="00F737A5" w:rsidRDefault="00F737A5" w:rsidP="00F737A5">
            <w:pPr>
              <w:pStyle w:val="BodyText"/>
              <w:spacing w:before="2"/>
              <w:rPr>
                <w:sz w:val="31"/>
              </w:rPr>
            </w:pPr>
          </w:p>
          <w:p w:rsidR="00F737A5" w:rsidRDefault="00F737A5" w:rsidP="00F737A5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751"/>
              </w:tabs>
              <w:autoSpaceDE w:val="0"/>
              <w:autoSpaceDN w:val="0"/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Непосредну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пратиоца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пружа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сарадник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лични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пратилац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детета</w:t>
            </w:r>
            <w:proofErr w:type="spellEnd"/>
          </w:p>
          <w:p w:rsidR="00F737A5" w:rsidRDefault="00F737A5" w:rsidP="00F737A5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751"/>
              </w:tabs>
              <w:autoSpaceDE w:val="0"/>
              <w:autoSpaceDN w:val="0"/>
              <w:spacing w:before="44" w:line="273" w:lineRule="auto"/>
              <w:ind w:right="42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Пружалац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најмање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једног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стручног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радника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социјални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радник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андрагог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дефектолог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</w:t>
            </w:r>
            <w:proofErr w:type="spellEnd"/>
            <w:r>
              <w:rPr>
                <w:sz w:val="24"/>
              </w:rPr>
              <w:t>.).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751"/>
              </w:tabs>
              <w:autoSpaceDE w:val="0"/>
              <w:autoSpaceDN w:val="0"/>
              <w:spacing w:before="2" w:line="278" w:lineRule="auto"/>
              <w:ind w:right="4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Стручни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радник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сарадник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лични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пратилац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имају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завршену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3"/>
                <w:sz w:val="24"/>
              </w:rPr>
              <w:t>по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акредитованом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пружање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личног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пратиоца</w:t>
            </w:r>
            <w:proofErr w:type="spellEnd"/>
            <w:r>
              <w:rPr>
                <w:sz w:val="24"/>
              </w:rPr>
              <w:t>.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751"/>
              </w:tabs>
              <w:autoSpaceDE w:val="0"/>
              <w:autoSpaceDN w:val="0"/>
              <w:spacing w:line="276" w:lineRule="auto"/>
              <w:ind w:right="4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Сарадник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лични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пратилац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може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породичног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домаћинства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коме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корисник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сродник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правој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линији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брат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сестра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односно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брат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сестра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3"/>
                <w:sz w:val="24"/>
              </w:rPr>
              <w:t>по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мајци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корисника</w:t>
            </w:r>
            <w:proofErr w:type="spellEnd"/>
            <w:r>
              <w:rPr>
                <w:sz w:val="24"/>
              </w:rPr>
              <w:t>.</w:t>
            </w:r>
          </w:p>
          <w:p w:rsidR="00F737A5" w:rsidRDefault="00F737A5" w:rsidP="00F737A5">
            <w:pPr>
              <w:pStyle w:val="BodyText"/>
              <w:spacing w:before="2"/>
              <w:rPr>
                <w:sz w:val="27"/>
              </w:rPr>
            </w:pPr>
          </w:p>
          <w:p w:rsidR="00F737A5" w:rsidRDefault="00F737A5" w:rsidP="00F737A5">
            <w:pPr>
              <w:pStyle w:val="BodyText"/>
              <w:spacing w:line="276" w:lineRule="auto"/>
              <w:ind w:left="390" w:right="410"/>
              <w:jc w:val="both"/>
            </w:pPr>
            <w:r>
              <w:t>Лични пратилац може да буде ангажован у раду са једним корисником, најмање 20, а највише 40 сати недељно, у зависности од процењених потреба корисника, а у складу са одредбама о радном времену из закона којим су уређени радни односи.</w:t>
            </w:r>
          </w:p>
          <w:p w:rsidR="00F737A5" w:rsidRDefault="00F737A5" w:rsidP="00F737A5">
            <w:pPr>
              <w:pStyle w:val="BodyText"/>
              <w:spacing w:before="203" w:line="276" w:lineRule="auto"/>
              <w:ind w:left="390" w:right="416"/>
              <w:jc w:val="both"/>
            </w:pPr>
            <w:r>
              <w:t xml:space="preserve">Пружалац услуге, корисник услуге и лични пратилац могу да се договоре о прерасподели радног </w:t>
            </w:r>
            <w:r>
              <w:lastRenderedPageBreak/>
              <w:t>времена личног пратиоца, према индивидуалним потребама корисника, а у складу са законом којим су уређени радни односи.</w:t>
            </w:r>
          </w:p>
          <w:p w:rsidR="00F737A5" w:rsidRDefault="00F737A5" w:rsidP="00F737A5">
            <w:pPr>
              <w:pStyle w:val="BodyText"/>
              <w:spacing w:before="199" w:line="278" w:lineRule="auto"/>
              <w:ind w:left="390" w:right="409"/>
              <w:jc w:val="both"/>
            </w:pPr>
            <w:r>
              <w:t>Лични пратилац може бити ангажован и за рад са два или више корисника, у оквиру законом прописаног радног времена, а у складу са потребама корисника.</w:t>
            </w:r>
          </w:p>
          <w:p w:rsidR="00F737A5" w:rsidRPr="00F737A5" w:rsidRDefault="00F737A5" w:rsidP="00F737A5">
            <w:pPr>
              <w:pStyle w:val="BodyText"/>
              <w:spacing w:before="195"/>
              <w:ind w:left="390"/>
              <w:jc w:val="both"/>
            </w:pPr>
            <w:r>
              <w:t>Лични пратилац у школи или вртићу: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750"/>
                <w:tab w:val="left" w:pos="751"/>
              </w:tabs>
              <w:autoSpaceDE w:val="0"/>
              <w:autoSpaceDN w:val="0"/>
              <w:ind w:left="750"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Присуствује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васпитном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раду</w:t>
            </w:r>
            <w:proofErr w:type="spellEnd"/>
            <w:r>
              <w:rPr>
                <w:sz w:val="24"/>
              </w:rPr>
              <w:t xml:space="preserve"> (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изузетно</w:t>
            </w:r>
            <w:proofErr w:type="spellEnd"/>
            <w:r>
              <w:rPr>
                <w:sz w:val="24"/>
              </w:rPr>
              <w:t>)</w:t>
            </w:r>
          </w:p>
          <w:p w:rsidR="00F737A5" w:rsidRDefault="00F737A5" w:rsidP="00F737A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750"/>
                <w:tab w:val="left" w:pos="751"/>
              </w:tabs>
              <w:autoSpaceDE w:val="0"/>
              <w:autoSpaceDN w:val="0"/>
              <w:spacing w:before="41"/>
              <w:ind w:left="750"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Није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учесник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образовном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процесу</w:t>
            </w:r>
            <w:proofErr w:type="spellEnd"/>
          </w:p>
          <w:p w:rsidR="00F737A5" w:rsidRDefault="00F737A5" w:rsidP="00F737A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750"/>
                <w:tab w:val="left" w:pos="751"/>
              </w:tabs>
              <w:autoSpaceDE w:val="0"/>
              <w:autoSpaceDN w:val="0"/>
              <w:spacing w:before="36"/>
              <w:ind w:left="750"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Помаже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лакше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функционише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комуницира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другима</w:t>
            </w:r>
            <w:proofErr w:type="spellEnd"/>
            <w:r>
              <w:rPr>
                <w:sz w:val="24"/>
              </w:rPr>
              <w:t xml:space="preserve"> (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уместо</w:t>
            </w:r>
            <w:proofErr w:type="spellEnd"/>
            <w:r>
              <w:rPr>
                <w:spacing w:val="-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њега</w:t>
            </w:r>
            <w:proofErr w:type="spellEnd"/>
            <w:r>
              <w:rPr>
                <w:sz w:val="24"/>
              </w:rPr>
              <w:t>)</w:t>
            </w:r>
          </w:p>
          <w:p w:rsidR="00F737A5" w:rsidRPr="00F737A5" w:rsidRDefault="00F737A5" w:rsidP="00F737A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770"/>
                <w:tab w:val="left" w:pos="771"/>
              </w:tabs>
              <w:autoSpaceDE w:val="0"/>
              <w:autoSpaceDN w:val="0"/>
              <w:spacing w:before="41" w:line="276" w:lineRule="auto"/>
              <w:ind w:right="471" w:hanging="14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постане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препрека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детету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комуникацији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ученицима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  </w:t>
            </w:r>
          </w:p>
          <w:p w:rsidR="00F737A5" w:rsidRDefault="00F737A5" w:rsidP="00F737A5">
            <w:pPr>
              <w:pStyle w:val="ListParagraph"/>
              <w:widowControl w:val="0"/>
              <w:tabs>
                <w:tab w:val="left" w:pos="770"/>
                <w:tab w:val="left" w:pos="771"/>
              </w:tabs>
              <w:autoSpaceDE w:val="0"/>
              <w:autoSpaceDN w:val="0"/>
              <w:spacing w:before="41" w:line="276" w:lineRule="auto"/>
              <w:ind w:left="530" w:right="471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spellStart"/>
            <w:r>
              <w:rPr>
                <w:sz w:val="24"/>
              </w:rPr>
              <w:t>наставником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препрека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инклузији</w:t>
            </w:r>
            <w:proofErr w:type="spellEnd"/>
            <w:r>
              <w:rPr>
                <w:sz w:val="24"/>
              </w:rPr>
              <w:t>)</w:t>
            </w:r>
          </w:p>
          <w:p w:rsidR="00F737A5" w:rsidRPr="009A2DBD" w:rsidRDefault="00F737A5" w:rsidP="00460793">
            <w:pPr>
              <w:pStyle w:val="ListParagraph"/>
              <w:ind w:left="0"/>
              <w:rPr>
                <w:sz w:val="24"/>
                <w:szCs w:val="24"/>
                <w:lang w:val="sr-Cyrl-CS"/>
              </w:rPr>
            </w:pPr>
          </w:p>
        </w:tc>
      </w:tr>
      <w:tr w:rsidR="00614430" w:rsidRPr="009A2DBD" w:rsidTr="00614430">
        <w:tc>
          <w:tcPr>
            <w:tcW w:w="1746" w:type="dxa"/>
            <w:vMerge w:val="restart"/>
          </w:tcPr>
          <w:p w:rsidR="00614430" w:rsidRPr="009A2DBD" w:rsidRDefault="00614430" w:rsidP="00985184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Цена на месечном нивоу</w:t>
            </w:r>
            <w:r w:rsidR="0098518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8604" w:type="dxa"/>
            <w:gridSpan w:val="2"/>
          </w:tcPr>
          <w:p w:rsidR="00614430" w:rsidRPr="009A2DBD" w:rsidRDefault="00614430" w:rsidP="00460793">
            <w:pPr>
              <w:pStyle w:val="ListParagraph"/>
              <w:ind w:left="0"/>
              <w:rPr>
                <w:sz w:val="24"/>
                <w:szCs w:val="24"/>
                <w:lang w:val="sr-Cyrl-CS"/>
              </w:rPr>
            </w:pPr>
          </w:p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без пдв-а</w:t>
            </w:r>
          </w:p>
        </w:tc>
      </w:tr>
      <w:tr w:rsidR="00614430" w:rsidRPr="009A2DBD" w:rsidTr="00614430">
        <w:tc>
          <w:tcPr>
            <w:tcW w:w="1746" w:type="dxa"/>
            <w:vMerge/>
          </w:tcPr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4" w:type="dxa"/>
            <w:gridSpan w:val="2"/>
          </w:tcPr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са пдв-ом</w:t>
            </w:r>
          </w:p>
        </w:tc>
      </w:tr>
      <w:tr w:rsidR="00614430" w:rsidRPr="009A2DBD" w:rsidTr="00614430">
        <w:tc>
          <w:tcPr>
            <w:tcW w:w="1746" w:type="dxa"/>
            <w:vMerge w:val="restart"/>
          </w:tcPr>
          <w:p w:rsidR="00614430" w:rsidRPr="009A2DBD" w:rsidRDefault="00614430" w:rsidP="00F737A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Укупна цена </w:t>
            </w:r>
            <w:proofErr w:type="spellStart"/>
            <w:r w:rsidR="006F6248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="006F62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37A5">
              <w:rPr>
                <w:rFonts w:ascii="Times New Roman" w:hAnsi="Times New Roman"/>
                <w:sz w:val="24"/>
                <w:szCs w:val="24"/>
                <w:lang w:val="sr-Cyrl-CS"/>
              </w:rPr>
              <w:t>уговорени период</w:t>
            </w:r>
          </w:p>
        </w:tc>
        <w:tc>
          <w:tcPr>
            <w:tcW w:w="8604" w:type="dxa"/>
            <w:gridSpan w:val="2"/>
          </w:tcPr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без пдв-а</w:t>
            </w:r>
          </w:p>
        </w:tc>
      </w:tr>
      <w:tr w:rsidR="00614430" w:rsidRPr="009A2DBD" w:rsidTr="00614430">
        <w:tc>
          <w:tcPr>
            <w:tcW w:w="1746" w:type="dxa"/>
            <w:vMerge/>
          </w:tcPr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604" w:type="dxa"/>
            <w:gridSpan w:val="2"/>
          </w:tcPr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са пдв-ом</w:t>
            </w:r>
          </w:p>
        </w:tc>
      </w:tr>
      <w:tr w:rsidR="00614430" w:rsidRPr="009A2DBD" w:rsidTr="00614430">
        <w:tc>
          <w:tcPr>
            <w:tcW w:w="1746" w:type="dxa"/>
          </w:tcPr>
          <w:p w:rsidR="00614430" w:rsidRPr="009A2DBD" w:rsidRDefault="00614430" w:rsidP="0046079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eastAsia="sr-Cyrl-CS"/>
              </w:rPr>
              <w:t>Рок важења понуде</w:t>
            </w:r>
          </w:p>
        </w:tc>
        <w:tc>
          <w:tcPr>
            <w:tcW w:w="8604" w:type="dxa"/>
            <w:gridSpan w:val="2"/>
          </w:tcPr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eastAsia="sr-Cyrl-CS"/>
              </w:rPr>
              <w:t>_________(словима:________________________) дана од дана отварања понуда (али не краћи од 30 дана).</w:t>
            </w:r>
          </w:p>
        </w:tc>
      </w:tr>
    </w:tbl>
    <w:p w:rsidR="004B2AFA" w:rsidRPr="009A2DBD" w:rsidRDefault="004B2AFA" w:rsidP="00FE1012">
      <w:pPr>
        <w:rPr>
          <w:rFonts w:ascii="Times New Roman" w:hAnsi="Times New Roman"/>
          <w:lang w:eastAsia="sr-Cyrl-CS"/>
        </w:rPr>
      </w:pPr>
    </w:p>
    <w:p w:rsidR="00FE1012" w:rsidRPr="009A2DBD" w:rsidRDefault="00FE1012" w:rsidP="00FE1012">
      <w:pPr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>У ____________</w:t>
      </w:r>
    </w:p>
    <w:p w:rsidR="00FE1012" w:rsidRPr="009A2DBD" w:rsidRDefault="00FE1012" w:rsidP="00FE1012">
      <w:pPr>
        <w:tabs>
          <w:tab w:val="left" w:pos="6885"/>
        </w:tabs>
        <w:rPr>
          <w:rFonts w:ascii="Times New Roman" w:hAnsi="Times New Roman"/>
          <w:lang w:eastAsia="sr-Cyrl-CS"/>
        </w:rPr>
      </w:pPr>
      <w:proofErr w:type="spellStart"/>
      <w:r w:rsidRPr="009A2DBD">
        <w:rPr>
          <w:rFonts w:ascii="Times New Roman" w:hAnsi="Times New Roman"/>
          <w:lang w:eastAsia="sr-Cyrl-CS"/>
        </w:rPr>
        <w:t>Дана</w:t>
      </w:r>
      <w:proofErr w:type="spellEnd"/>
      <w:r w:rsidRPr="009A2DBD">
        <w:rPr>
          <w:rFonts w:ascii="Times New Roman" w:hAnsi="Times New Roman"/>
          <w:lang w:eastAsia="sr-Cyrl-CS"/>
        </w:rPr>
        <w:t xml:space="preserve"> _________                                                                          </w:t>
      </w:r>
      <w:r w:rsidR="00F737A5">
        <w:rPr>
          <w:rFonts w:ascii="Times New Roman" w:hAnsi="Times New Roman"/>
          <w:lang w:eastAsia="sr-Cyrl-CS"/>
        </w:rPr>
        <w:t xml:space="preserve">          </w:t>
      </w:r>
      <w:proofErr w:type="spellStart"/>
      <w:r w:rsidRPr="009A2DBD">
        <w:rPr>
          <w:rFonts w:ascii="Times New Roman" w:hAnsi="Times New Roman"/>
          <w:lang w:eastAsia="sr-Cyrl-CS"/>
        </w:rPr>
        <w:t>Потпис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овлашћеног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лица</w:t>
      </w:r>
      <w:proofErr w:type="spellEnd"/>
    </w:p>
    <w:p w:rsidR="005D292F" w:rsidRPr="009A2DBD" w:rsidRDefault="005D292F" w:rsidP="00FE1012">
      <w:pPr>
        <w:tabs>
          <w:tab w:val="left" w:pos="6885"/>
        </w:tabs>
        <w:rPr>
          <w:rFonts w:ascii="Times New Roman" w:hAnsi="Times New Roman"/>
          <w:lang w:eastAsia="sr-Cyrl-CS"/>
        </w:rPr>
      </w:pPr>
    </w:p>
    <w:p w:rsidR="00D31D8A" w:rsidRPr="009A2DBD" w:rsidRDefault="005D292F" w:rsidP="00D31D8A">
      <w:pPr>
        <w:jc w:val="center"/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 xml:space="preserve">                                          </w:t>
      </w:r>
    </w:p>
    <w:p w:rsidR="00D31D8A" w:rsidRPr="009A2DBD" w:rsidRDefault="00D31D8A" w:rsidP="00D31D8A">
      <w:pPr>
        <w:jc w:val="center"/>
        <w:rPr>
          <w:rFonts w:ascii="Times New Roman" w:hAnsi="Times New Roman"/>
          <w:lang w:eastAsia="sr-Cyrl-CS"/>
        </w:rPr>
      </w:pPr>
    </w:p>
    <w:sectPr w:rsidR="00D31D8A" w:rsidRPr="009A2DBD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0E0" w:rsidRDefault="00D900E0" w:rsidP="00614430">
      <w:r>
        <w:separator/>
      </w:r>
    </w:p>
  </w:endnote>
  <w:endnote w:type="continuationSeparator" w:id="0">
    <w:p w:rsidR="00D900E0" w:rsidRDefault="00D900E0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0E0" w:rsidRDefault="00D900E0" w:rsidP="00614430">
      <w:r>
        <w:separator/>
      </w:r>
    </w:p>
  </w:footnote>
  <w:footnote w:type="continuationSeparator" w:id="0">
    <w:p w:rsidR="00D900E0" w:rsidRDefault="00D900E0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2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8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9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14111"/>
    <w:rsid w:val="0006562F"/>
    <w:rsid w:val="00083A2C"/>
    <w:rsid w:val="000B7277"/>
    <w:rsid w:val="000C3E19"/>
    <w:rsid w:val="000E7BD6"/>
    <w:rsid w:val="000F3861"/>
    <w:rsid w:val="00115188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A660D"/>
    <w:rsid w:val="001B2145"/>
    <w:rsid w:val="001B4676"/>
    <w:rsid w:val="001C4FB5"/>
    <w:rsid w:val="00201EB0"/>
    <w:rsid w:val="00237D3D"/>
    <w:rsid w:val="0024022F"/>
    <w:rsid w:val="00255301"/>
    <w:rsid w:val="00261409"/>
    <w:rsid w:val="002742C1"/>
    <w:rsid w:val="00283709"/>
    <w:rsid w:val="00296596"/>
    <w:rsid w:val="002A5776"/>
    <w:rsid w:val="002E0797"/>
    <w:rsid w:val="002E305C"/>
    <w:rsid w:val="00333BD6"/>
    <w:rsid w:val="00346A7A"/>
    <w:rsid w:val="003766F6"/>
    <w:rsid w:val="0039275E"/>
    <w:rsid w:val="00396658"/>
    <w:rsid w:val="003B1B60"/>
    <w:rsid w:val="003D6A0E"/>
    <w:rsid w:val="003D785E"/>
    <w:rsid w:val="003F1D72"/>
    <w:rsid w:val="00441186"/>
    <w:rsid w:val="0044433F"/>
    <w:rsid w:val="00491985"/>
    <w:rsid w:val="004B2AFA"/>
    <w:rsid w:val="004C34C8"/>
    <w:rsid w:val="004F4AA9"/>
    <w:rsid w:val="005158C7"/>
    <w:rsid w:val="005268A4"/>
    <w:rsid w:val="00527474"/>
    <w:rsid w:val="00543C6A"/>
    <w:rsid w:val="00546F7B"/>
    <w:rsid w:val="0056209D"/>
    <w:rsid w:val="005754FC"/>
    <w:rsid w:val="0059033E"/>
    <w:rsid w:val="0059441A"/>
    <w:rsid w:val="005948F9"/>
    <w:rsid w:val="005A3212"/>
    <w:rsid w:val="005A669E"/>
    <w:rsid w:val="005B6A98"/>
    <w:rsid w:val="005C0E21"/>
    <w:rsid w:val="005D292F"/>
    <w:rsid w:val="005D35D2"/>
    <w:rsid w:val="005D551F"/>
    <w:rsid w:val="005F3422"/>
    <w:rsid w:val="005F5AB3"/>
    <w:rsid w:val="006048CB"/>
    <w:rsid w:val="00614430"/>
    <w:rsid w:val="00617E24"/>
    <w:rsid w:val="00620A1C"/>
    <w:rsid w:val="00621865"/>
    <w:rsid w:val="00625835"/>
    <w:rsid w:val="00632B77"/>
    <w:rsid w:val="006616EC"/>
    <w:rsid w:val="00680AC1"/>
    <w:rsid w:val="006877A8"/>
    <w:rsid w:val="006C61A2"/>
    <w:rsid w:val="006D0575"/>
    <w:rsid w:val="006D0E10"/>
    <w:rsid w:val="006E4090"/>
    <w:rsid w:val="006E70DF"/>
    <w:rsid w:val="006F6248"/>
    <w:rsid w:val="00703A8D"/>
    <w:rsid w:val="00721C12"/>
    <w:rsid w:val="00722C70"/>
    <w:rsid w:val="007405EF"/>
    <w:rsid w:val="00773096"/>
    <w:rsid w:val="0077496C"/>
    <w:rsid w:val="0077699E"/>
    <w:rsid w:val="00794B83"/>
    <w:rsid w:val="007A522E"/>
    <w:rsid w:val="007B5F27"/>
    <w:rsid w:val="007C23FF"/>
    <w:rsid w:val="007D4D0A"/>
    <w:rsid w:val="007D7D6E"/>
    <w:rsid w:val="007E2E2D"/>
    <w:rsid w:val="007E31E1"/>
    <w:rsid w:val="00840425"/>
    <w:rsid w:val="00855F71"/>
    <w:rsid w:val="00873E56"/>
    <w:rsid w:val="008741D6"/>
    <w:rsid w:val="00880DA6"/>
    <w:rsid w:val="008A1383"/>
    <w:rsid w:val="008E4DCF"/>
    <w:rsid w:val="008E7682"/>
    <w:rsid w:val="009124A6"/>
    <w:rsid w:val="009155A8"/>
    <w:rsid w:val="00923DB4"/>
    <w:rsid w:val="009653F3"/>
    <w:rsid w:val="00967B81"/>
    <w:rsid w:val="00975B55"/>
    <w:rsid w:val="00985184"/>
    <w:rsid w:val="009970EC"/>
    <w:rsid w:val="009A2DBD"/>
    <w:rsid w:val="009A67C9"/>
    <w:rsid w:val="009D105F"/>
    <w:rsid w:val="009D27A1"/>
    <w:rsid w:val="009E7C74"/>
    <w:rsid w:val="009F62DD"/>
    <w:rsid w:val="009F7775"/>
    <w:rsid w:val="00A17CD7"/>
    <w:rsid w:val="00A4198E"/>
    <w:rsid w:val="00A71228"/>
    <w:rsid w:val="00A7179B"/>
    <w:rsid w:val="00A72356"/>
    <w:rsid w:val="00A813C6"/>
    <w:rsid w:val="00AB70DA"/>
    <w:rsid w:val="00AB75A8"/>
    <w:rsid w:val="00AD2AC8"/>
    <w:rsid w:val="00B12412"/>
    <w:rsid w:val="00B12FF7"/>
    <w:rsid w:val="00B17272"/>
    <w:rsid w:val="00B94FA8"/>
    <w:rsid w:val="00BB1BE0"/>
    <w:rsid w:val="00BD647D"/>
    <w:rsid w:val="00BE6662"/>
    <w:rsid w:val="00C13FB7"/>
    <w:rsid w:val="00C26F2C"/>
    <w:rsid w:val="00C2744D"/>
    <w:rsid w:val="00C32DB9"/>
    <w:rsid w:val="00C569BD"/>
    <w:rsid w:val="00C90BF8"/>
    <w:rsid w:val="00CB5A75"/>
    <w:rsid w:val="00CE6D63"/>
    <w:rsid w:val="00D0577D"/>
    <w:rsid w:val="00D23593"/>
    <w:rsid w:val="00D31D8A"/>
    <w:rsid w:val="00D419D5"/>
    <w:rsid w:val="00D52B5D"/>
    <w:rsid w:val="00D60F0B"/>
    <w:rsid w:val="00D871B0"/>
    <w:rsid w:val="00D900E0"/>
    <w:rsid w:val="00DB7790"/>
    <w:rsid w:val="00DC15AE"/>
    <w:rsid w:val="00DC5218"/>
    <w:rsid w:val="00DD7B7A"/>
    <w:rsid w:val="00DE589A"/>
    <w:rsid w:val="00DE63D4"/>
    <w:rsid w:val="00E05DDF"/>
    <w:rsid w:val="00E139D2"/>
    <w:rsid w:val="00E31059"/>
    <w:rsid w:val="00E46399"/>
    <w:rsid w:val="00E62A7F"/>
    <w:rsid w:val="00E62ECC"/>
    <w:rsid w:val="00E66538"/>
    <w:rsid w:val="00E95CCF"/>
    <w:rsid w:val="00EA11C2"/>
    <w:rsid w:val="00EA5467"/>
    <w:rsid w:val="00EB050F"/>
    <w:rsid w:val="00ED7006"/>
    <w:rsid w:val="00EE1DE3"/>
    <w:rsid w:val="00EF2B34"/>
    <w:rsid w:val="00EF47D8"/>
    <w:rsid w:val="00F0494D"/>
    <w:rsid w:val="00F35ADF"/>
    <w:rsid w:val="00F418B3"/>
    <w:rsid w:val="00F42A35"/>
    <w:rsid w:val="00F472D3"/>
    <w:rsid w:val="00F64375"/>
    <w:rsid w:val="00F737A5"/>
    <w:rsid w:val="00F767C0"/>
    <w:rsid w:val="00F85610"/>
    <w:rsid w:val="00FD201C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4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109</cp:revision>
  <cp:lastPrinted>2019-01-15T07:55:00Z</cp:lastPrinted>
  <dcterms:created xsi:type="dcterms:W3CDTF">2013-03-08T08:20:00Z</dcterms:created>
  <dcterms:modified xsi:type="dcterms:W3CDTF">2020-09-01T07:07:00Z</dcterms:modified>
</cp:coreProperties>
</file>