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7C214E" w:rsidRDefault="007C214E" w:rsidP="00EA5467">
      <w:pPr>
        <w:pStyle w:val="NoSpacing"/>
        <w:rPr>
          <w:rStyle w:val="FontStyle86"/>
          <w:rFonts w:ascii="Times New Roman" w:hAnsi="Times New Roman"/>
          <w:i w:val="0"/>
        </w:rPr>
      </w:pPr>
      <w:r>
        <w:rPr>
          <w:rStyle w:val="FontStyle86"/>
          <w:rFonts w:ascii="Times New Roman" w:hAnsi="Times New Roman"/>
          <w:i w:val="0"/>
        </w:rPr>
        <w:t>Председник општине</w:t>
      </w:r>
    </w:p>
    <w:p w:rsidR="00EA5467" w:rsidRPr="003E4914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3E4914">
        <w:rPr>
          <w:rStyle w:val="FontStyle86"/>
          <w:rFonts w:ascii="Times New Roman" w:hAnsi="Times New Roman"/>
          <w:i w:val="0"/>
        </w:rPr>
        <w:t>122/0</w:t>
      </w:r>
      <w:r w:rsidR="00E611B6">
        <w:rPr>
          <w:rStyle w:val="FontStyle86"/>
          <w:rFonts w:ascii="Times New Roman" w:hAnsi="Times New Roman"/>
          <w:i w:val="0"/>
        </w:rPr>
        <w:t>6</w:t>
      </w:r>
      <w:r w:rsidR="003E4914">
        <w:rPr>
          <w:rStyle w:val="FontStyle86"/>
          <w:rFonts w:ascii="Times New Roman" w:hAnsi="Times New Roman"/>
          <w:i w:val="0"/>
        </w:rPr>
        <w:t>/2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E611B6">
        <w:rPr>
          <w:rStyle w:val="FontStyle86"/>
          <w:rFonts w:ascii="Times New Roman" w:hAnsi="Times New Roman"/>
          <w:i w:val="0"/>
        </w:rPr>
        <w:t>25</w:t>
      </w:r>
      <w:r w:rsidR="007C214E">
        <w:rPr>
          <w:rStyle w:val="FontStyle86"/>
          <w:rFonts w:ascii="Times New Roman" w:hAnsi="Times New Roman"/>
          <w:i w:val="0"/>
        </w:rPr>
        <w:t>.10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426A83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72233F" w:rsidRDefault="0072233F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850FFB" w:rsidRDefault="00850FFB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850FFB" w:rsidRDefault="00850FFB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7338F5" w:rsidP="00430463">
      <w:pPr>
        <w:pStyle w:val="NoSpacing"/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76152A">
        <w:rPr>
          <w:rFonts w:ascii="Times New Roman" w:hAnsi="Times New Roman"/>
          <w:lang w:val="sr-Cyrl-CS"/>
        </w:rPr>
        <w:t>24 од 26.08.2020.године</w:t>
      </w:r>
      <w:r w:rsidR="0076152A">
        <w:rPr>
          <w:rFonts w:ascii="Times New Roman" w:hAnsi="Times New Roman"/>
        </w:rPr>
        <w:t xml:space="preserve"> и 404-30 </w:t>
      </w:r>
      <w:proofErr w:type="spellStart"/>
      <w:r w:rsidR="0076152A">
        <w:rPr>
          <w:rFonts w:ascii="Times New Roman" w:hAnsi="Times New Roman"/>
        </w:rPr>
        <w:t>од</w:t>
      </w:r>
      <w:proofErr w:type="spellEnd"/>
      <w:r w:rsidR="0076152A"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426A83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услуг</w:t>
      </w:r>
      <w:r w:rsidR="007C214E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е израде </w:t>
      </w:r>
      <w:r w:rsidR="00E611B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ПТД аутоматског управљања главним водом Мерошина-Крајковац и пратећим подстаницама</w:t>
      </w:r>
      <w:r w:rsidR="003337A8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E611B6" w:rsidRPr="00430463" w:rsidRDefault="00E611B6" w:rsidP="00430463">
      <w:pPr>
        <w:pStyle w:val="NoSpacing"/>
        <w:jc w:val="both"/>
        <w:rPr>
          <w:rFonts w:ascii="Times New Roman" w:hAnsi="Times New Roman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E611B6" w:rsidP="00E611B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01</w:t>
            </w:r>
            <w:r w:rsidR="003E4914">
              <w:rPr>
                <w:rFonts w:ascii="Times New Roman" w:hAnsi="Times New Roman"/>
                <w:szCs w:val="20"/>
              </w:rPr>
              <w:t>.</w:t>
            </w:r>
            <w:r w:rsidR="007C214E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 w:rsidR="00FC1969"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7C214E" w:rsidRDefault="007C214E" w:rsidP="003E491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Најнижа понуђена цена</w:t>
            </w:r>
          </w:p>
          <w:p w:rsidR="007338F5" w:rsidRPr="00620A1C" w:rsidRDefault="003E4914" w:rsidP="007C214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</w:t>
            </w:r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.</w:t>
            </w:r>
          </w:p>
        </w:tc>
      </w:tr>
      <w:tr w:rsidR="00290A35" w:rsidTr="00EC424A">
        <w:tc>
          <w:tcPr>
            <w:tcW w:w="1638" w:type="dxa"/>
          </w:tcPr>
          <w:p w:rsidR="00290A35" w:rsidRPr="00ED7006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</w:tbl>
    <w:p w:rsidR="00E611B6" w:rsidRDefault="00E611B6" w:rsidP="006F2B7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6F2B7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</w:t>
      </w:r>
      <w:r w:rsidR="00071A12">
        <w:rPr>
          <w:rStyle w:val="FontStyle86"/>
          <w:rFonts w:ascii="Times New Roman" w:hAnsi="Times New Roman" w:cs="Times New Roman"/>
          <w:i w:val="0"/>
          <w:lang w:val="sr-Cyrl-CS"/>
        </w:rPr>
        <w:t>набавк</w:t>
      </w:r>
      <w:r w:rsidR="00071A12">
        <w:rPr>
          <w:rStyle w:val="FontStyle86"/>
          <w:rFonts w:ascii="Times New Roman" w:hAnsi="Times New Roman" w:cs="Times New Roman"/>
          <w:i w:val="0"/>
          <w:lang/>
        </w:rPr>
        <w:t>у</w:t>
      </w:r>
      <w:r w:rsidR="00E611B6" w:rsidRPr="00E611B6">
        <w:rPr>
          <w:rStyle w:val="FontStyle86"/>
          <w:rFonts w:ascii="Times New Roman" w:hAnsi="Times New Roman" w:cs="Times New Roman"/>
          <w:i w:val="0"/>
          <w:lang w:val="sr-Cyrl-CS"/>
        </w:rPr>
        <w:t xml:space="preserve"> услуге израде ПТД аутоматског управљања главним водом Мерошина-Крајковац и пратећим подстаницама</w:t>
      </w:r>
      <w:r w:rsidR="0076152A">
        <w:rPr>
          <w:rStyle w:val="FontStyle86"/>
          <w:rFonts w:ascii="Times New Roman" w:hAnsi="Times New Roman"/>
          <w:i w:val="0"/>
        </w:rPr>
        <w:t>,</w:t>
      </w:r>
      <w:r w:rsidR="000660A0" w:rsidRPr="000660A0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E611B6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6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AD467B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и 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потписан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37447C" w:rsidRDefault="0037447C" w:rsidP="007C214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E611B6" w:rsidRDefault="00E611B6" w:rsidP="007C214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7C214E" w:rsidRDefault="003E4914" w:rsidP="007C214E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15069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 МЕРОШИНА</w:t>
      </w: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3E491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  <w:r w:rsidR="00BF0C8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</w:p>
    <w:p w:rsidR="006D0E10" w:rsidRDefault="003E4914" w:rsidP="003E4914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</w:t>
      </w:r>
      <w:r w:rsidR="007C214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071A12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  <w:r w:rsidR="00BC57E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6F2B7E" w:rsidRDefault="006F2B7E" w:rsidP="003E4914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BF0C89" w:rsidRDefault="00BF0C89" w:rsidP="003E4914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BF0C89" w:rsidRDefault="00BF0C89" w:rsidP="003E4914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F2B7E" w:rsidRDefault="006F2B7E" w:rsidP="003E4914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850FFB" w:rsidRDefault="00850FFB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850FFB" w:rsidRDefault="00850FFB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F737A5" w:rsidRDefault="00397B8A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E611B6" w:rsidRPr="00E611B6">
        <w:rPr>
          <w:rStyle w:val="FontStyle86"/>
          <w:rFonts w:ascii="Times New Roman" w:hAnsi="Times New Roman" w:cs="Times New Roman"/>
          <w:i w:val="0"/>
          <w:lang w:val="sr-Cyrl-CS"/>
        </w:rPr>
        <w:t>ПТД аутоматског управљања главним водом Мерошина-Крајковац и пратећим подстаницама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Oсоба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Спецификација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E611B6" w:rsidRDefault="00E611B6" w:rsidP="00E611B6">
            <w:pPr>
              <w:spacing w:before="96"/>
              <w:ind w:left="108"/>
              <w:rPr>
                <w:rFonts w:ascii="Times New Roman" w:hAnsi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ИДП: ОПТИЧKА KОМУНИKАЦИЈА ЈПK МЕРОШИНА- KРАЈKОВАЧKО ЈЕЗЕРО</w:t>
            </w:r>
          </w:p>
          <w:p w:rsidR="00E611B6" w:rsidRDefault="00E611B6" w:rsidP="00E611B6">
            <w:pPr>
              <w:spacing w:before="96"/>
              <w:ind w:left="108"/>
              <w:rPr>
                <w:rFonts w:ascii="Times New Roman" w:hAnsi="Times New Roman"/>
                <w:bCs/>
                <w:color w:val="181818"/>
                <w:sz w:val="24"/>
                <w:szCs w:val="24"/>
              </w:rPr>
            </w:pPr>
          </w:p>
          <w:p w:rsidR="00E611B6" w:rsidRDefault="00E611B6" w:rsidP="00E611B6">
            <w:pPr>
              <w:spacing w:before="96"/>
              <w:ind w:left="108"/>
              <w:jc w:val="both"/>
              <w:rPr>
                <w:rFonts w:ascii="Times New Roman" w:hAnsi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ПРЕДМЕТ ПРОЈЕKТНОГ ЗАДАТKА</w:t>
            </w:r>
          </w:p>
          <w:p w:rsidR="00E611B6" w:rsidRDefault="00E611B6" w:rsidP="00E611B6">
            <w:pPr>
              <w:spacing w:before="96"/>
              <w:ind w:left="108"/>
              <w:jc w:val="both"/>
              <w:rPr>
                <w:rFonts w:ascii="Times New Roman" w:hAnsi="Times New Roman"/>
                <w:bCs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Систем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снабдевања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водом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насеља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Мерошина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реализован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допремањем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воде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једне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локације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бунара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резервоара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200 м3.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Друга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локација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бунара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пуни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директно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систем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водоснабдевања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.</w:t>
            </w:r>
          </w:p>
          <w:p w:rsidR="00E611B6" w:rsidRDefault="00E611B6" w:rsidP="00E611B6">
            <w:pPr>
              <w:spacing w:before="96"/>
              <w:ind w:left="108"/>
              <w:jc w:val="both"/>
              <w:rPr>
                <w:rFonts w:ascii="Times New Roman" w:hAnsi="Times New Roman"/>
                <w:bCs/>
                <w:color w:val="181818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Резервоар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је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дислоцирани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висинском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разликом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притисак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мрежи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Постојећи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бунари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резервоар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налазе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насељу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околини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.</w:t>
            </w:r>
          </w:p>
          <w:p w:rsidR="00E611B6" w:rsidRDefault="00E611B6" w:rsidP="00E611B6">
            <w:pPr>
              <w:spacing w:before="96"/>
              <w:ind w:left="108"/>
              <w:jc w:val="both"/>
              <w:rPr>
                <w:rFonts w:ascii="Times New Roman" w:hAnsi="Times New Roman"/>
                <w:bCs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Регулација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претежно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ручна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своди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обилазак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локација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бунара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стране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запослених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.</w:t>
            </w:r>
          </w:p>
          <w:p w:rsidR="00E611B6" w:rsidRDefault="00E611B6" w:rsidP="00E611B6">
            <w:pPr>
              <w:spacing w:before="96"/>
              <w:ind w:left="108"/>
              <w:jc w:val="both"/>
              <w:rPr>
                <w:rFonts w:ascii="Times New Roman" w:hAnsi="Times New Roman"/>
                <w:bCs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Нови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цевовода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будући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фабрике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воде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подножју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бране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Kрајовачког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језера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комуникацију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између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контролног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фабрике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воде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комуникацију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контролног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постојећом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инфраструктуром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водовода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.</w:t>
            </w:r>
          </w:p>
          <w:p w:rsidR="00E611B6" w:rsidRDefault="00E611B6" w:rsidP="00E611B6">
            <w:pPr>
              <w:spacing w:before="96"/>
              <w:ind w:left="108"/>
              <w:jc w:val="both"/>
              <w:rPr>
                <w:rFonts w:ascii="Times New Roman" w:hAnsi="Times New Roman"/>
                <w:bCs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Kомуникација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независна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оптичка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комуникација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сваким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чвориштем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где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предвиђа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напајање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околних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села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новог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снабдевања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.</w:t>
            </w:r>
          </w:p>
          <w:p w:rsidR="00E611B6" w:rsidRDefault="00E611B6" w:rsidP="00E611B6">
            <w:pPr>
              <w:spacing w:before="96"/>
              <w:ind w:left="108"/>
              <w:jc w:val="both"/>
              <w:rPr>
                <w:rFonts w:ascii="Times New Roman" w:hAnsi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ГРАНИЦЕ ПРОЈЕKТА</w:t>
            </w:r>
          </w:p>
          <w:p w:rsidR="00E611B6" w:rsidRDefault="00E611B6" w:rsidP="00E611B6">
            <w:pPr>
              <w:spacing w:before="96"/>
              <w:ind w:left="108"/>
              <w:jc w:val="both"/>
              <w:rPr>
                <w:rFonts w:ascii="Times New Roman" w:hAnsi="Times New Roman"/>
                <w:bCs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Постављање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инфраструктуре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будуће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апликације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.</w:t>
            </w:r>
          </w:p>
          <w:p w:rsidR="00E611B6" w:rsidRDefault="00E611B6" w:rsidP="00E611B6">
            <w:pPr>
              <w:spacing w:before="96"/>
              <w:ind w:left="108"/>
              <w:jc w:val="both"/>
              <w:rPr>
                <w:rFonts w:ascii="Times New Roman" w:hAnsi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НАПОМЕНЕ:</w:t>
            </w:r>
          </w:p>
          <w:p w:rsidR="00E611B6" w:rsidRDefault="00E611B6" w:rsidP="00E611B6">
            <w:pPr>
              <w:spacing w:before="96"/>
              <w:ind w:left="108"/>
              <w:jc w:val="both"/>
              <w:rPr>
                <w:rFonts w:ascii="Times New Roman" w:hAnsi="Times New Roman"/>
                <w:bCs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Пројектована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опрема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мора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специфицирана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одабрана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реномираних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светских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произвођача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.</w:t>
            </w:r>
          </w:p>
          <w:p w:rsidR="00E611B6" w:rsidRDefault="00E611B6" w:rsidP="00E611B6">
            <w:pPr>
              <w:spacing w:before="96"/>
              <w:ind w:left="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Приликом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пројектовања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водити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рачуна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непрекидности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минималним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застојима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снабдевања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потрошача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током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.</w:t>
            </w:r>
          </w:p>
          <w:p w:rsidR="00397B8A" w:rsidRDefault="00397B8A" w:rsidP="00374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11B6" w:rsidRPr="00E611B6" w:rsidRDefault="00E611B6" w:rsidP="00374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14E" w:rsidRPr="009A2DBD" w:rsidTr="00043456">
        <w:tc>
          <w:tcPr>
            <w:tcW w:w="1746" w:type="dxa"/>
            <w:vMerge w:val="restart"/>
          </w:tcPr>
          <w:p w:rsidR="007C214E" w:rsidRPr="009A2DBD" w:rsidRDefault="007C214E" w:rsidP="0080684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Укупна цена </w:t>
            </w:r>
          </w:p>
        </w:tc>
        <w:tc>
          <w:tcPr>
            <w:tcW w:w="8604" w:type="dxa"/>
            <w:gridSpan w:val="2"/>
          </w:tcPr>
          <w:p w:rsidR="007C214E" w:rsidRPr="009A2DBD" w:rsidRDefault="007C214E" w:rsidP="0080684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C214E" w:rsidRPr="009A2DBD" w:rsidRDefault="007C214E" w:rsidP="0080684F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7C214E" w:rsidRPr="009A2DBD" w:rsidTr="00043456">
        <w:tc>
          <w:tcPr>
            <w:tcW w:w="1746" w:type="dxa"/>
            <w:vMerge/>
          </w:tcPr>
          <w:p w:rsidR="007C214E" w:rsidRPr="009A2DBD" w:rsidRDefault="007C214E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7C214E" w:rsidRPr="009A2DBD" w:rsidRDefault="007C214E" w:rsidP="0080684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C214E" w:rsidRPr="009A2DBD" w:rsidRDefault="007C214E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  <w:tr w:rsidR="007C214E" w:rsidRPr="009A2DBD" w:rsidTr="00FE426B">
        <w:trPr>
          <w:trHeight w:val="562"/>
        </w:trPr>
        <w:tc>
          <w:tcPr>
            <w:tcW w:w="1746" w:type="dxa"/>
          </w:tcPr>
          <w:p w:rsidR="007C214E" w:rsidRPr="002D3F16" w:rsidRDefault="007C214E" w:rsidP="0065663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извршења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услуге</w:t>
            </w:r>
            <w:proofErr w:type="spellEnd"/>
          </w:p>
        </w:tc>
        <w:tc>
          <w:tcPr>
            <w:tcW w:w="8604" w:type="dxa"/>
            <w:gridSpan w:val="2"/>
          </w:tcPr>
          <w:p w:rsidR="007C214E" w:rsidRDefault="007C214E" w:rsidP="0065663E">
            <w:pPr>
              <w:rPr>
                <w:rFonts w:ascii="Times New Roman" w:hAnsi="Times New Roman"/>
                <w:lang w:val="sr-Cyrl-CS"/>
              </w:rPr>
            </w:pPr>
          </w:p>
          <w:p w:rsidR="007C214E" w:rsidRPr="009A2DBD" w:rsidRDefault="007C214E" w:rsidP="0065663E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__________дана од дана закључења уговора</w:t>
            </w:r>
          </w:p>
        </w:tc>
      </w:tr>
    </w:tbl>
    <w:p w:rsidR="00397B8A" w:rsidRDefault="00397B8A" w:rsidP="00397B8A">
      <w:pPr>
        <w:rPr>
          <w:rFonts w:ascii="Times New Roman" w:hAnsi="Times New Roman"/>
          <w:lang w:eastAsia="sr-Cyrl-CS"/>
        </w:rPr>
      </w:pPr>
    </w:p>
    <w:p w:rsidR="007C214E" w:rsidRDefault="007C214E" w:rsidP="00397B8A">
      <w:pPr>
        <w:rPr>
          <w:rFonts w:ascii="Times New Roman" w:hAnsi="Times New Roman"/>
          <w:lang w:eastAsia="sr-Cyrl-CS"/>
        </w:rPr>
      </w:pPr>
    </w:p>
    <w:p w:rsidR="007C214E" w:rsidRPr="007C214E" w:rsidRDefault="007C214E" w:rsidP="00397B8A">
      <w:pPr>
        <w:rPr>
          <w:rFonts w:ascii="Times New Roman" w:hAnsi="Times New Roman"/>
          <w:lang w:eastAsia="sr-Cyrl-CS"/>
        </w:rPr>
      </w:pPr>
    </w:p>
    <w:p w:rsidR="00397B8A" w:rsidRPr="007C214E" w:rsidRDefault="00397B8A" w:rsidP="00397B8A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  <w:r w:rsidR="007C214E">
        <w:rPr>
          <w:rFonts w:ascii="Times New Roman" w:hAnsi="Times New Roman"/>
          <w:lang w:eastAsia="sr-Cyrl-CS"/>
        </w:rPr>
        <w:t>______</w:t>
      </w:r>
    </w:p>
    <w:p w:rsidR="0084243C" w:rsidRPr="003E4914" w:rsidRDefault="00397B8A" w:rsidP="007C214E">
      <w:pPr>
        <w:rPr>
          <w:rFonts w:ascii="Times New Roman" w:hAnsi="Times New Roman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</w:t>
      </w:r>
      <w:r w:rsidR="007C214E">
        <w:rPr>
          <w:rFonts w:ascii="Times New Roman" w:hAnsi="Times New Roman"/>
          <w:lang w:eastAsia="sr-Cyrl-CS"/>
        </w:rPr>
        <w:t>_____</w:t>
      </w: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  <w:r w:rsidR="007C214E">
        <w:rPr>
          <w:rFonts w:ascii="Times New Roman" w:hAnsi="Times New Roman"/>
          <w:lang w:eastAsia="sr-Cyrl-CS"/>
        </w:rPr>
        <w:t xml:space="preserve">                        </w:t>
      </w:r>
      <w:r w:rsidR="00334293">
        <w:rPr>
          <w:rFonts w:ascii="Times New Roman" w:hAnsi="Times New Roman"/>
          <w:lang w:eastAsia="sr-Cyrl-CS"/>
        </w:rPr>
        <w:t xml:space="preserve">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37447C" w:rsidRPr="007C214E" w:rsidRDefault="007C214E" w:rsidP="007C214E">
      <w:pPr>
        <w:tabs>
          <w:tab w:val="left" w:pos="6735"/>
        </w:tabs>
        <w:rPr>
          <w:lang w:eastAsia="ar-SA"/>
        </w:rPr>
      </w:pPr>
      <w:r>
        <w:rPr>
          <w:lang w:eastAsia="ar-SA"/>
        </w:rPr>
        <w:tab/>
        <w:t>_____________________</w:t>
      </w:r>
    </w:p>
    <w:p w:rsidR="00EE73B5" w:rsidRPr="00426A83" w:rsidRDefault="00EE73B5" w:rsidP="00426A83">
      <w:pPr>
        <w:rPr>
          <w:lang w:eastAsia="ar-SA"/>
        </w:rPr>
      </w:pPr>
    </w:p>
    <w:p w:rsidR="0037447C" w:rsidRPr="00A952B1" w:rsidRDefault="0037447C" w:rsidP="0037447C">
      <w:pPr>
        <w:jc w:val="both"/>
        <w:rPr>
          <w:rFonts w:ascii="Times New Roman" w:hAnsi="Times New Roman"/>
          <w:i/>
          <w:lang w:val="sr-Cyrl-CS"/>
        </w:rPr>
      </w:pPr>
    </w:p>
    <w:p w:rsidR="0037447C" w:rsidRPr="009069D8" w:rsidRDefault="0037447C" w:rsidP="0037447C">
      <w:pPr>
        <w:tabs>
          <w:tab w:val="left" w:pos="6135"/>
        </w:tabs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                       </w:t>
      </w:r>
    </w:p>
    <w:p w:rsidR="0084243C" w:rsidRPr="00A952B1" w:rsidRDefault="0084243C" w:rsidP="0084243C">
      <w:pPr>
        <w:rPr>
          <w:rFonts w:ascii="Times New Roman" w:hAnsi="Times New Roman"/>
          <w:lang w:eastAsia="sr-Cyrl-CS"/>
        </w:rPr>
      </w:pPr>
    </w:p>
    <w:p w:rsidR="00A8643E" w:rsidRPr="0084243C" w:rsidRDefault="00A8643E" w:rsidP="0084243C">
      <w:pPr>
        <w:tabs>
          <w:tab w:val="left" w:pos="2055"/>
        </w:tabs>
        <w:rPr>
          <w:lang w:eastAsia="ar-SA"/>
        </w:rPr>
      </w:pPr>
    </w:p>
    <w:sectPr w:rsidR="00A8643E" w:rsidRPr="0084243C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F1093C"/>
    <w:multiLevelType w:val="hybridMultilevel"/>
    <w:tmpl w:val="84705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777B"/>
    <w:multiLevelType w:val="multilevel"/>
    <w:tmpl w:val="E8EE72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09813F56"/>
    <w:multiLevelType w:val="hybridMultilevel"/>
    <w:tmpl w:val="2F72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E61982"/>
    <w:multiLevelType w:val="hybridMultilevel"/>
    <w:tmpl w:val="26BE9664"/>
    <w:lvl w:ilvl="0" w:tplc="9A9E5062">
      <w:start w:val="1"/>
      <w:numFmt w:val="decimal"/>
      <w:lvlText w:val="%1."/>
      <w:lvlJc w:val="left"/>
      <w:pPr>
        <w:ind w:left="405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FED6E12"/>
    <w:multiLevelType w:val="hybridMultilevel"/>
    <w:tmpl w:val="E4EA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32A42"/>
    <w:multiLevelType w:val="multilevel"/>
    <w:tmpl w:val="A702A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1151"/>
    <w:multiLevelType w:val="hybridMultilevel"/>
    <w:tmpl w:val="01427FE8"/>
    <w:lvl w:ilvl="0" w:tplc="8AC07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>
    <w:nsid w:val="696D48F1"/>
    <w:multiLevelType w:val="hybridMultilevel"/>
    <w:tmpl w:val="1E7AB0FA"/>
    <w:lvl w:ilvl="0" w:tplc="4D4A67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1"/>
  </w:num>
  <w:num w:numId="4">
    <w:abstractNumId w:val="22"/>
  </w:num>
  <w:num w:numId="5">
    <w:abstractNumId w:val="12"/>
  </w:num>
  <w:num w:numId="6">
    <w:abstractNumId w:val="17"/>
  </w:num>
  <w:num w:numId="7">
    <w:abstractNumId w:val="19"/>
  </w:num>
  <w:num w:numId="8">
    <w:abstractNumId w:val="16"/>
  </w:num>
  <w:num w:numId="9">
    <w:abstractNumId w:val="5"/>
  </w:num>
  <w:num w:numId="10">
    <w:abstractNumId w:val="15"/>
  </w:num>
  <w:num w:numId="11">
    <w:abstractNumId w:val="11"/>
  </w:num>
  <w:num w:numId="12">
    <w:abstractNumId w:val="9"/>
  </w:num>
  <w:num w:numId="13">
    <w:abstractNumId w:val="24"/>
  </w:num>
  <w:num w:numId="14">
    <w:abstractNumId w:val="1"/>
  </w:num>
  <w:num w:numId="15">
    <w:abstractNumId w:val="0"/>
  </w:num>
  <w:num w:numId="16">
    <w:abstractNumId w:val="18"/>
  </w:num>
  <w:num w:numId="17">
    <w:abstractNumId w:val="14"/>
  </w:num>
  <w:num w:numId="18">
    <w:abstractNumId w:val="2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</w:num>
  <w:num w:numId="22">
    <w:abstractNumId w:val="7"/>
  </w:num>
  <w:num w:numId="23">
    <w:abstractNumId w:val="23"/>
  </w:num>
  <w:num w:numId="24">
    <w:abstractNumId w:val="2"/>
  </w:num>
  <w:num w:numId="25">
    <w:abstractNumId w:val="10"/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660A0"/>
    <w:rsid w:val="00071A12"/>
    <w:rsid w:val="00083A2C"/>
    <w:rsid w:val="000B7277"/>
    <w:rsid w:val="000C3E19"/>
    <w:rsid w:val="000D6AEA"/>
    <w:rsid w:val="000E599F"/>
    <w:rsid w:val="000E7BD6"/>
    <w:rsid w:val="000F3861"/>
    <w:rsid w:val="00115188"/>
    <w:rsid w:val="0011539B"/>
    <w:rsid w:val="0012133F"/>
    <w:rsid w:val="0012364E"/>
    <w:rsid w:val="001267E9"/>
    <w:rsid w:val="00126B2B"/>
    <w:rsid w:val="00127DE7"/>
    <w:rsid w:val="00150699"/>
    <w:rsid w:val="00150D33"/>
    <w:rsid w:val="001524EB"/>
    <w:rsid w:val="00155F39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6159E"/>
    <w:rsid w:val="00283267"/>
    <w:rsid w:val="00283709"/>
    <w:rsid w:val="00290A35"/>
    <w:rsid w:val="00292D86"/>
    <w:rsid w:val="00296596"/>
    <w:rsid w:val="002A5776"/>
    <w:rsid w:val="002B7FE0"/>
    <w:rsid w:val="002D3F16"/>
    <w:rsid w:val="002D3F8E"/>
    <w:rsid w:val="002E0797"/>
    <w:rsid w:val="002E305C"/>
    <w:rsid w:val="00312416"/>
    <w:rsid w:val="00326378"/>
    <w:rsid w:val="003337A8"/>
    <w:rsid w:val="00333BD6"/>
    <w:rsid w:val="00334293"/>
    <w:rsid w:val="00346A7A"/>
    <w:rsid w:val="00352064"/>
    <w:rsid w:val="00361C4E"/>
    <w:rsid w:val="0037447C"/>
    <w:rsid w:val="00396658"/>
    <w:rsid w:val="00397B8A"/>
    <w:rsid w:val="003A3536"/>
    <w:rsid w:val="003B1B60"/>
    <w:rsid w:val="003B37EA"/>
    <w:rsid w:val="003C6D5B"/>
    <w:rsid w:val="003D5C18"/>
    <w:rsid w:val="003D6A0E"/>
    <w:rsid w:val="003D785E"/>
    <w:rsid w:val="003E072A"/>
    <w:rsid w:val="003E4661"/>
    <w:rsid w:val="003E4914"/>
    <w:rsid w:val="003F1D72"/>
    <w:rsid w:val="0040290B"/>
    <w:rsid w:val="00405875"/>
    <w:rsid w:val="004100B4"/>
    <w:rsid w:val="0042592C"/>
    <w:rsid w:val="00426A83"/>
    <w:rsid w:val="00430463"/>
    <w:rsid w:val="00433581"/>
    <w:rsid w:val="00437819"/>
    <w:rsid w:val="00441186"/>
    <w:rsid w:val="0044433F"/>
    <w:rsid w:val="004669AD"/>
    <w:rsid w:val="00471852"/>
    <w:rsid w:val="00477DF0"/>
    <w:rsid w:val="004856DA"/>
    <w:rsid w:val="00491985"/>
    <w:rsid w:val="004935AE"/>
    <w:rsid w:val="004B5C2D"/>
    <w:rsid w:val="004C34C8"/>
    <w:rsid w:val="004D5818"/>
    <w:rsid w:val="004F4AA9"/>
    <w:rsid w:val="005158C7"/>
    <w:rsid w:val="00521D9B"/>
    <w:rsid w:val="00527474"/>
    <w:rsid w:val="00530E83"/>
    <w:rsid w:val="00533F51"/>
    <w:rsid w:val="00537D3F"/>
    <w:rsid w:val="00540D78"/>
    <w:rsid w:val="00546F7B"/>
    <w:rsid w:val="00552847"/>
    <w:rsid w:val="0056209D"/>
    <w:rsid w:val="00567617"/>
    <w:rsid w:val="00570A20"/>
    <w:rsid w:val="00583ABA"/>
    <w:rsid w:val="00585160"/>
    <w:rsid w:val="0059033E"/>
    <w:rsid w:val="00590F03"/>
    <w:rsid w:val="0059441A"/>
    <w:rsid w:val="005944B9"/>
    <w:rsid w:val="005948F9"/>
    <w:rsid w:val="005A3212"/>
    <w:rsid w:val="005A669E"/>
    <w:rsid w:val="005C0E21"/>
    <w:rsid w:val="005D292F"/>
    <w:rsid w:val="005D35D2"/>
    <w:rsid w:val="005D4E8A"/>
    <w:rsid w:val="005D551F"/>
    <w:rsid w:val="005F1B42"/>
    <w:rsid w:val="005F3422"/>
    <w:rsid w:val="005F5AB3"/>
    <w:rsid w:val="006048CB"/>
    <w:rsid w:val="00617E24"/>
    <w:rsid w:val="00620A1C"/>
    <w:rsid w:val="00621865"/>
    <w:rsid w:val="006238FE"/>
    <w:rsid w:val="00625835"/>
    <w:rsid w:val="00630377"/>
    <w:rsid w:val="00632B77"/>
    <w:rsid w:val="00657285"/>
    <w:rsid w:val="006604BE"/>
    <w:rsid w:val="006616EC"/>
    <w:rsid w:val="00665239"/>
    <w:rsid w:val="00676199"/>
    <w:rsid w:val="00680AC1"/>
    <w:rsid w:val="006877A8"/>
    <w:rsid w:val="00687AAF"/>
    <w:rsid w:val="006941F2"/>
    <w:rsid w:val="006944AC"/>
    <w:rsid w:val="006B5F50"/>
    <w:rsid w:val="006C187C"/>
    <w:rsid w:val="006C61A2"/>
    <w:rsid w:val="006D0575"/>
    <w:rsid w:val="006D0E10"/>
    <w:rsid w:val="006D13D5"/>
    <w:rsid w:val="006E3F82"/>
    <w:rsid w:val="006E70DF"/>
    <w:rsid w:val="006F2B7E"/>
    <w:rsid w:val="00700E81"/>
    <w:rsid w:val="00703A8D"/>
    <w:rsid w:val="007058A9"/>
    <w:rsid w:val="007072D5"/>
    <w:rsid w:val="00721C12"/>
    <w:rsid w:val="0072233F"/>
    <w:rsid w:val="00722C70"/>
    <w:rsid w:val="00731C75"/>
    <w:rsid w:val="007325E6"/>
    <w:rsid w:val="007338F5"/>
    <w:rsid w:val="007405EF"/>
    <w:rsid w:val="0076152A"/>
    <w:rsid w:val="00773096"/>
    <w:rsid w:val="0077496C"/>
    <w:rsid w:val="00783BBF"/>
    <w:rsid w:val="00794B83"/>
    <w:rsid w:val="007A522E"/>
    <w:rsid w:val="007B5F27"/>
    <w:rsid w:val="007C214E"/>
    <w:rsid w:val="007C23FF"/>
    <w:rsid w:val="007D4D0A"/>
    <w:rsid w:val="007D7D6E"/>
    <w:rsid w:val="007E2E2D"/>
    <w:rsid w:val="007E31E1"/>
    <w:rsid w:val="008334A2"/>
    <w:rsid w:val="00840425"/>
    <w:rsid w:val="0084243C"/>
    <w:rsid w:val="00850FFB"/>
    <w:rsid w:val="00855F71"/>
    <w:rsid w:val="00866689"/>
    <w:rsid w:val="00873E56"/>
    <w:rsid w:val="008741D6"/>
    <w:rsid w:val="00874504"/>
    <w:rsid w:val="00880DA6"/>
    <w:rsid w:val="008E4DCF"/>
    <w:rsid w:val="00904BF2"/>
    <w:rsid w:val="009124A6"/>
    <w:rsid w:val="00921C41"/>
    <w:rsid w:val="00923DB4"/>
    <w:rsid w:val="00934962"/>
    <w:rsid w:val="009524DE"/>
    <w:rsid w:val="009653F3"/>
    <w:rsid w:val="00967B81"/>
    <w:rsid w:val="009752DE"/>
    <w:rsid w:val="009808D8"/>
    <w:rsid w:val="009841AB"/>
    <w:rsid w:val="00991BA5"/>
    <w:rsid w:val="009970EC"/>
    <w:rsid w:val="009A67C9"/>
    <w:rsid w:val="009C2720"/>
    <w:rsid w:val="009D27A1"/>
    <w:rsid w:val="009D56D5"/>
    <w:rsid w:val="009E7C74"/>
    <w:rsid w:val="009F370E"/>
    <w:rsid w:val="009F62DD"/>
    <w:rsid w:val="009F7775"/>
    <w:rsid w:val="009F7BD1"/>
    <w:rsid w:val="00A17CD7"/>
    <w:rsid w:val="00A4198E"/>
    <w:rsid w:val="00A47ECB"/>
    <w:rsid w:val="00A6491A"/>
    <w:rsid w:val="00A71228"/>
    <w:rsid w:val="00A7179B"/>
    <w:rsid w:val="00A72356"/>
    <w:rsid w:val="00A813C6"/>
    <w:rsid w:val="00A8643E"/>
    <w:rsid w:val="00AB32E3"/>
    <w:rsid w:val="00AB70DA"/>
    <w:rsid w:val="00AB75A8"/>
    <w:rsid w:val="00AD2AC8"/>
    <w:rsid w:val="00AD386C"/>
    <w:rsid w:val="00AD467B"/>
    <w:rsid w:val="00AE2E39"/>
    <w:rsid w:val="00AF5AD2"/>
    <w:rsid w:val="00B12412"/>
    <w:rsid w:val="00B12FF7"/>
    <w:rsid w:val="00B14321"/>
    <w:rsid w:val="00B17272"/>
    <w:rsid w:val="00B20FBD"/>
    <w:rsid w:val="00B61A89"/>
    <w:rsid w:val="00B67FCA"/>
    <w:rsid w:val="00B84BF6"/>
    <w:rsid w:val="00B85C76"/>
    <w:rsid w:val="00B94FA8"/>
    <w:rsid w:val="00BB1BE0"/>
    <w:rsid w:val="00BB69E9"/>
    <w:rsid w:val="00BC57ED"/>
    <w:rsid w:val="00BC7404"/>
    <w:rsid w:val="00BE6662"/>
    <w:rsid w:val="00BE7D8A"/>
    <w:rsid w:val="00BF0C89"/>
    <w:rsid w:val="00C011C1"/>
    <w:rsid w:val="00C13FB7"/>
    <w:rsid w:val="00C25791"/>
    <w:rsid w:val="00C25E91"/>
    <w:rsid w:val="00C26F2C"/>
    <w:rsid w:val="00C2744D"/>
    <w:rsid w:val="00C32DB9"/>
    <w:rsid w:val="00C569BD"/>
    <w:rsid w:val="00C62C35"/>
    <w:rsid w:val="00C64434"/>
    <w:rsid w:val="00C702E3"/>
    <w:rsid w:val="00C90BF8"/>
    <w:rsid w:val="00CD3077"/>
    <w:rsid w:val="00CD34B1"/>
    <w:rsid w:val="00CE6D63"/>
    <w:rsid w:val="00CF1E00"/>
    <w:rsid w:val="00D0577D"/>
    <w:rsid w:val="00D13261"/>
    <w:rsid w:val="00D23593"/>
    <w:rsid w:val="00D328C5"/>
    <w:rsid w:val="00D419D5"/>
    <w:rsid w:val="00D45386"/>
    <w:rsid w:val="00D52B5D"/>
    <w:rsid w:val="00D60F0B"/>
    <w:rsid w:val="00D6165E"/>
    <w:rsid w:val="00D7013B"/>
    <w:rsid w:val="00D871B0"/>
    <w:rsid w:val="00DC15AE"/>
    <w:rsid w:val="00DD7B7A"/>
    <w:rsid w:val="00DE589A"/>
    <w:rsid w:val="00DE63D4"/>
    <w:rsid w:val="00E05DDF"/>
    <w:rsid w:val="00E139D2"/>
    <w:rsid w:val="00E227CC"/>
    <w:rsid w:val="00E31059"/>
    <w:rsid w:val="00E348C6"/>
    <w:rsid w:val="00E419CF"/>
    <w:rsid w:val="00E60DB9"/>
    <w:rsid w:val="00E611B6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070"/>
    <w:rsid w:val="00EC424A"/>
    <w:rsid w:val="00EC6BFD"/>
    <w:rsid w:val="00ED7006"/>
    <w:rsid w:val="00EE1DE3"/>
    <w:rsid w:val="00EE73B5"/>
    <w:rsid w:val="00EF21CB"/>
    <w:rsid w:val="00EF2B34"/>
    <w:rsid w:val="00EF47D8"/>
    <w:rsid w:val="00F00931"/>
    <w:rsid w:val="00F0494D"/>
    <w:rsid w:val="00F17BB5"/>
    <w:rsid w:val="00F25104"/>
    <w:rsid w:val="00F30AB8"/>
    <w:rsid w:val="00F35ADF"/>
    <w:rsid w:val="00F44B26"/>
    <w:rsid w:val="00F472D3"/>
    <w:rsid w:val="00F64375"/>
    <w:rsid w:val="00F767C0"/>
    <w:rsid w:val="00F8266D"/>
    <w:rsid w:val="00F85610"/>
    <w:rsid w:val="00FA3994"/>
    <w:rsid w:val="00FA791C"/>
    <w:rsid w:val="00FC1969"/>
    <w:rsid w:val="00FD15F4"/>
    <w:rsid w:val="00FD201C"/>
    <w:rsid w:val="00FD3FE5"/>
    <w:rsid w:val="00FE1012"/>
    <w:rsid w:val="00FE25C0"/>
    <w:rsid w:val="00FE4EE8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8643E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paragraph" w:customStyle="1" w:styleId="ListParagraph0">
    <w:name w:val="ListParagraph"/>
    <w:basedOn w:val="Normal"/>
    <w:next w:val="ListParagraph"/>
    <w:uiPriority w:val="1"/>
    <w:qFormat/>
    <w:rsid w:val="0072233F"/>
    <w:pPr>
      <w:widowControl/>
      <w:autoSpaceDE/>
      <w:autoSpaceDN/>
      <w:adjustRightInd/>
      <w:ind w:left="720"/>
    </w:pPr>
    <w:rPr>
      <w:rFonts w:ascii="Calibri Regular" w:eastAsia="Calibri Regular" w:hAnsi="Calibri Regular" w:cs="Calibri Regular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196</cp:revision>
  <cp:lastPrinted>2021-10-18T09:45:00Z</cp:lastPrinted>
  <dcterms:created xsi:type="dcterms:W3CDTF">2013-03-08T08:20:00Z</dcterms:created>
  <dcterms:modified xsi:type="dcterms:W3CDTF">2021-10-25T10:56:00Z</dcterms:modified>
</cp:coreProperties>
</file>