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974C9E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 Председник општине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974C9E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974C9E">
        <w:rPr>
          <w:rFonts w:ascii="Times New Roman" w:hAnsi="Times New Roman"/>
        </w:rPr>
        <w:t>;</w:t>
      </w:r>
    </w:p>
    <w:p w:rsidR="00FA31FF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="00974C9E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974C9E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орган локалне самоуправе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974C9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48D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CA6D50" w:rsidRPr="004C48D4" w:rsidRDefault="002C33BE" w:rsidP="006370A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>грађевински</w:t>
      </w:r>
      <w:proofErr w:type="spellEnd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>радови</w:t>
      </w:r>
      <w:proofErr w:type="spellEnd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>на</w:t>
      </w:r>
      <w:proofErr w:type="spellEnd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>изградњи</w:t>
      </w:r>
      <w:proofErr w:type="spellEnd"/>
      <w:r w:rsidR="004C48D4" w:rsidRPr="004C48D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секундарне канализационе мреже  за насеље Балајнац, </w:t>
      </w:r>
      <w:r w:rsidR="004C48D4" w:rsidRPr="004C48D4">
        <w:rPr>
          <w:rFonts w:ascii="Times New Roman" w:eastAsia="Calibri" w:hAnsi="Times New Roman" w:cs="Times New Roman"/>
          <w:sz w:val="24"/>
          <w:szCs w:val="24"/>
        </w:rPr>
        <w:t>45232410- радови на канализационој мрежи;</w:t>
      </w:r>
    </w:p>
    <w:p w:rsidR="00B031B7" w:rsidRPr="00974C9E" w:rsidRDefault="00FA31FF" w:rsidP="006370A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48D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9.954.400,00</w:t>
      </w:r>
      <w:r w:rsidR="00CA6D5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динара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8E2956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A6D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C75CFC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389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4C48D4">
        <w:rPr>
          <w:rFonts w:ascii="Times New Roman" w:eastAsia="Calibri" w:hAnsi="Times New Roman"/>
          <w:noProof/>
          <w:lang w:val="ru-RU"/>
        </w:rPr>
        <w:t>9.954.400,00</w:t>
      </w:r>
      <w:r w:rsidR="004C48D4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1E516F" w:rsidRPr="00974C9E">
        <w:rPr>
          <w:rFonts w:ascii="Times New Roman" w:hAnsi="Times New Roman"/>
          <w:noProof/>
        </w:rPr>
        <w:t xml:space="preserve"> </w:t>
      </w:r>
      <w:r w:rsidR="004C48D4">
        <w:rPr>
          <w:rFonts w:ascii="Times New Roman" w:eastAsia="Calibri" w:hAnsi="Times New Roman"/>
          <w:noProof/>
          <w:lang w:val="ru-RU"/>
        </w:rPr>
        <w:t>9.954.400,00</w:t>
      </w:r>
      <w:r w:rsidR="004C48D4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48D4">
        <w:rPr>
          <w:rFonts w:ascii="Times New Roman" w:eastAsia="Calibri" w:hAnsi="Times New Roman"/>
          <w:noProof/>
          <w:lang w:val="ru-RU"/>
        </w:rPr>
        <w:t>9.954.400,00</w:t>
      </w:r>
      <w:r w:rsidR="004C48D4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4C48D4">
        <w:rPr>
          <w:rFonts w:ascii="Times New Roman" w:eastAsia="Calibri" w:hAnsi="Times New Roman"/>
          <w:noProof/>
          <w:lang w:val="ru-RU"/>
        </w:rPr>
        <w:t>9.954.400,00</w:t>
      </w:r>
      <w:r w:rsidR="004C48D4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6370A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</w:t>
      </w:r>
    </w:p>
    <w:p w:rsidR="00B031B7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48D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22.07</w:t>
      </w:r>
      <w:r w:rsidR="001E516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9</w:t>
      </w:r>
      <w:r w:rsidR="00512127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948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05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.0</w:t>
      </w:r>
      <w:r w:rsidR="004C48D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8</w:t>
      </w:r>
      <w:r w:rsidR="001E516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.201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9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974C9E" w:rsidRDefault="00974C9E" w:rsidP="00EB43E8">
      <w:pPr>
        <w:pStyle w:val="NoSpacing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</w:p>
    <w:p w:rsidR="00EB43E8" w:rsidRPr="00974C9E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4C48D4" w:rsidRPr="004C48D4" w:rsidRDefault="004C48D4" w:rsidP="004C48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8D4">
        <w:rPr>
          <w:rFonts w:ascii="Times New Roman" w:hAnsi="Times New Roman" w:cs="Times New Roman"/>
          <w:sz w:val="24"/>
          <w:szCs w:val="24"/>
          <w:lang w:val="ru-RU"/>
        </w:rPr>
        <w:t xml:space="preserve">Носилац посла Коп Транс Плус, Јелена Илић ПР са седиштем у Прокупљу, ул. Ђуревачка бр.19, ПИБ 108457371 са чланом групе Обрадовић Инжењеринг д.о.о. са седиштем у Куршумлији, ул. Палих бораца бр. 25, ПИБ 103184447. </w:t>
      </w:r>
    </w:p>
    <w:p w:rsidR="00275714" w:rsidRPr="00974C9E" w:rsidRDefault="00B031B7" w:rsidP="00974C9E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извршења уговорних обавеза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. </w:t>
      </w:r>
    </w:p>
    <w:p w:rsidR="00174F52" w:rsidRDefault="00B031B7" w:rsidP="009D3FED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AD28D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повећање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обим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радова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предмет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ако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је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повећање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последица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околности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уочене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току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реализације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без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чијег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извођења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циљ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закљученог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не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био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остварен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потпуности</w:t>
      </w:r>
      <w:proofErr w:type="spellEnd"/>
      <w:r w:rsidR="004C48D4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.  </w:t>
      </w:r>
    </w:p>
    <w:p w:rsidR="00F04208" w:rsidRPr="009D3FED" w:rsidRDefault="00F04208" w:rsidP="009D3FED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</w:p>
    <w:p w:rsidR="005672B1" w:rsidRPr="00974C9E" w:rsidRDefault="005672B1" w:rsidP="00974C9E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8343A0" w:rsidRPr="00974C9E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110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  <w:r w:rsidR="004C48D4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4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EB43E8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1</w:t>
      </w:r>
      <w:r w:rsidR="00CA6D50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</w:p>
    <w:p w:rsidR="00601E22" w:rsidRPr="00974C9E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948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06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.0</w:t>
      </w:r>
      <w:r w:rsidR="004C48D4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8</w:t>
      </w:r>
      <w:r w:rsidR="005C50D7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.201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9</w:t>
      </w: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6D"/>
    <w:rsid w:val="001A50AC"/>
    <w:rsid w:val="001B77A2"/>
    <w:rsid w:val="001C03AE"/>
    <w:rsid w:val="001C6529"/>
    <w:rsid w:val="001E516F"/>
    <w:rsid w:val="00275714"/>
    <w:rsid w:val="00284A10"/>
    <w:rsid w:val="002C33BE"/>
    <w:rsid w:val="002F0B66"/>
    <w:rsid w:val="002F3EF4"/>
    <w:rsid w:val="003203CC"/>
    <w:rsid w:val="00371B85"/>
    <w:rsid w:val="003D6466"/>
    <w:rsid w:val="004028BC"/>
    <w:rsid w:val="00407EA4"/>
    <w:rsid w:val="00415C43"/>
    <w:rsid w:val="00421468"/>
    <w:rsid w:val="004308B5"/>
    <w:rsid w:val="004B28BC"/>
    <w:rsid w:val="004C389F"/>
    <w:rsid w:val="004C42C7"/>
    <w:rsid w:val="004C48D4"/>
    <w:rsid w:val="004D3958"/>
    <w:rsid w:val="00512127"/>
    <w:rsid w:val="005302D3"/>
    <w:rsid w:val="00552B4F"/>
    <w:rsid w:val="005672B1"/>
    <w:rsid w:val="00594BAE"/>
    <w:rsid w:val="005C50D7"/>
    <w:rsid w:val="00601E22"/>
    <w:rsid w:val="00626F0D"/>
    <w:rsid w:val="006370A9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74C9E"/>
    <w:rsid w:val="009814E1"/>
    <w:rsid w:val="009A4830"/>
    <w:rsid w:val="009C45DE"/>
    <w:rsid w:val="009D3FC6"/>
    <w:rsid w:val="009D3FED"/>
    <w:rsid w:val="009E5FB1"/>
    <w:rsid w:val="009E6F99"/>
    <w:rsid w:val="00A04744"/>
    <w:rsid w:val="00A06FD8"/>
    <w:rsid w:val="00A300E8"/>
    <w:rsid w:val="00A31796"/>
    <w:rsid w:val="00A4176B"/>
    <w:rsid w:val="00A42DAB"/>
    <w:rsid w:val="00A566E6"/>
    <w:rsid w:val="00AD28DB"/>
    <w:rsid w:val="00B02C53"/>
    <w:rsid w:val="00B031B7"/>
    <w:rsid w:val="00B9489E"/>
    <w:rsid w:val="00B96EB2"/>
    <w:rsid w:val="00BB6430"/>
    <w:rsid w:val="00BC30C2"/>
    <w:rsid w:val="00C4433B"/>
    <w:rsid w:val="00C5452D"/>
    <w:rsid w:val="00C63A9A"/>
    <w:rsid w:val="00C75CFC"/>
    <w:rsid w:val="00C77CD9"/>
    <w:rsid w:val="00CA6D50"/>
    <w:rsid w:val="00CB5944"/>
    <w:rsid w:val="00D04983"/>
    <w:rsid w:val="00D20A42"/>
    <w:rsid w:val="00D4739A"/>
    <w:rsid w:val="00DF4E3A"/>
    <w:rsid w:val="00E13B8A"/>
    <w:rsid w:val="00E57886"/>
    <w:rsid w:val="00E75053"/>
    <w:rsid w:val="00EB43E8"/>
    <w:rsid w:val="00EC32B8"/>
    <w:rsid w:val="00ED2426"/>
    <w:rsid w:val="00ED4CAF"/>
    <w:rsid w:val="00EF2B88"/>
    <w:rsid w:val="00F0420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67</cp:revision>
  <cp:lastPrinted>2018-06-29T08:03:00Z</cp:lastPrinted>
  <dcterms:created xsi:type="dcterms:W3CDTF">2013-06-13T06:18:00Z</dcterms:created>
  <dcterms:modified xsi:type="dcterms:W3CDTF">2019-08-06T05:21:00Z</dcterms:modified>
</cp:coreProperties>
</file>